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F7" w:rsidRPr="004A6AC1" w:rsidRDefault="000803F7" w:rsidP="000803F7">
      <w:pPr>
        <w:jc w:val="center"/>
        <w:rPr>
          <w:rFonts w:cstheme="minorHAnsi"/>
          <w:b/>
          <w:sz w:val="28"/>
        </w:rPr>
      </w:pPr>
      <w:bookmarkStart w:id="0" w:name="_GoBack"/>
      <w:bookmarkEnd w:id="0"/>
      <w:r w:rsidRPr="004A6AC1">
        <w:rPr>
          <w:rFonts w:cstheme="minorHAnsi"/>
          <w:b/>
          <w:sz w:val="28"/>
        </w:rPr>
        <w:t>Gefährdungsbeurteilung im Zusammenhang mit der Gefährdung durch SARS-CoV-2 (Corona-Virus)</w:t>
      </w:r>
    </w:p>
    <w:p w:rsidR="000803F7" w:rsidRPr="004A6AC1" w:rsidRDefault="000803F7" w:rsidP="000803F7">
      <w:pPr>
        <w:pStyle w:val="Default"/>
        <w:rPr>
          <w:rFonts w:asciiTheme="minorHAnsi" w:hAnsiTheme="minorHAnsi" w:cstheme="minorHAnsi"/>
        </w:rPr>
      </w:pPr>
    </w:p>
    <w:p w:rsidR="000803F7" w:rsidRPr="004A6AC1" w:rsidRDefault="000803F7" w:rsidP="000803F7">
      <w:pPr>
        <w:pStyle w:val="Default"/>
        <w:rPr>
          <w:rFonts w:asciiTheme="minorHAnsi" w:hAnsiTheme="minorHAnsi" w:cstheme="minorHAnsi"/>
          <w:sz w:val="22"/>
          <w:szCs w:val="22"/>
        </w:rPr>
      </w:pPr>
      <w:r w:rsidRPr="004A6AC1">
        <w:rPr>
          <w:rFonts w:asciiTheme="minorHAnsi" w:hAnsiTheme="minorHAnsi" w:cstheme="minorHAnsi"/>
          <w:sz w:val="22"/>
          <w:szCs w:val="22"/>
        </w:rPr>
        <w:t xml:space="preserve">Der Arbeitgeber ist verpflichtet, die erforderlichen Maßnahmen des Arbeitsschutzes unter Berücksichtigung der Umstände zu treffen, die Sicherheit und Gesundheit der Beschäftigten bei der Arbeit beeinflussen. Er hat die Maßnahmen auf ihre Wirksamkeit zu überprüfen und erforderlichenfalls sich ändernden Gegebenheiten anzupassen. Dabei hat er eine Verbesserung von Sicherheit und Gesundheitsschutz der </w:t>
      </w:r>
      <w:r w:rsidR="004E1827">
        <w:rPr>
          <w:rFonts w:asciiTheme="minorHAnsi" w:hAnsiTheme="minorHAnsi" w:cstheme="minorHAnsi"/>
          <w:sz w:val="22"/>
          <w:szCs w:val="22"/>
        </w:rPr>
        <w:t>Beschäftig</w:t>
      </w:r>
      <w:r w:rsidR="00A20CBA">
        <w:rPr>
          <w:rFonts w:asciiTheme="minorHAnsi" w:hAnsiTheme="minorHAnsi" w:cstheme="minorHAnsi"/>
          <w:sz w:val="22"/>
          <w:szCs w:val="22"/>
        </w:rPr>
        <w:t>t</w:t>
      </w:r>
      <w:r w:rsidR="004E1827">
        <w:rPr>
          <w:rFonts w:asciiTheme="minorHAnsi" w:hAnsiTheme="minorHAnsi" w:cstheme="minorHAnsi"/>
          <w:sz w:val="22"/>
          <w:szCs w:val="22"/>
        </w:rPr>
        <w:t>en</w:t>
      </w:r>
      <w:r w:rsidR="004F4345">
        <w:rPr>
          <w:rFonts w:asciiTheme="minorHAnsi" w:hAnsiTheme="minorHAnsi" w:cstheme="minorHAnsi"/>
          <w:sz w:val="22"/>
          <w:szCs w:val="22"/>
        </w:rPr>
        <w:t xml:space="preserve"> anzustreben</w:t>
      </w:r>
      <w:r w:rsidRPr="004A6AC1">
        <w:rPr>
          <w:rFonts w:asciiTheme="minorHAnsi" w:hAnsiTheme="minorHAnsi" w:cstheme="minorHAnsi"/>
          <w:sz w:val="22"/>
          <w:szCs w:val="22"/>
        </w:rPr>
        <w:t xml:space="preserve"> (§ 3 Arbeitsschutzgesetz). </w:t>
      </w:r>
    </w:p>
    <w:p w:rsidR="000803F7" w:rsidRPr="004A6AC1" w:rsidRDefault="000803F7" w:rsidP="000803F7">
      <w:pPr>
        <w:pStyle w:val="Default"/>
        <w:rPr>
          <w:rFonts w:asciiTheme="minorHAnsi" w:hAnsiTheme="minorHAnsi" w:cstheme="minorHAnsi"/>
          <w:sz w:val="22"/>
          <w:szCs w:val="22"/>
        </w:rPr>
      </w:pPr>
    </w:p>
    <w:p w:rsidR="000803F7" w:rsidRPr="004A6AC1" w:rsidRDefault="000803F7" w:rsidP="000803F7">
      <w:pPr>
        <w:rPr>
          <w:rFonts w:cstheme="minorHAnsi"/>
        </w:rPr>
      </w:pPr>
      <w:r w:rsidRPr="004A6AC1">
        <w:rPr>
          <w:rFonts w:cstheme="minorHAnsi"/>
        </w:rPr>
        <w:t xml:space="preserve">Die Gefährdungen am Arbeitsplatz zu ermitteln, diese zu beurteilen und Maßnahmen zur Abwehr oder Minimierung festzulegen, wird als Gefährdungsbeurteilung bezeichnet (§ 5 ArbSchG). Diese Gefährdungsbeurteilung ist zu dokumentieren. Dies trifft auch im Zusammenhang mit der Corona-Pandemie zu. </w:t>
      </w:r>
    </w:p>
    <w:p w:rsidR="000803F7" w:rsidRPr="004A6AC1" w:rsidRDefault="000803F7" w:rsidP="000803F7">
      <w:pPr>
        <w:rPr>
          <w:rFonts w:cstheme="minorHAnsi"/>
        </w:rPr>
      </w:pPr>
      <w:r w:rsidRPr="004A6AC1">
        <w:rPr>
          <w:rFonts w:cstheme="minorHAnsi"/>
        </w:rPr>
        <w:t xml:space="preserve">Diese Gefährdungsbeurteilung umfasst die auftretenden Gefährdungen durch das Corona-Virus und soll als Vorlage zur Dokumentation der Gefährdungsbeurteilung SARS-CoV-2 (Corona-Virus) dienen. Diese Gefährdungsbeurteilung ist einrichtungsspezifisch zu erweitern, wenn in der Einrichtung weitere Gefährdungen durch das Corona-Virus bestehen oder besondere Maßnahmen zum Schutz der </w:t>
      </w:r>
      <w:r w:rsidR="004E1827">
        <w:rPr>
          <w:rFonts w:cstheme="minorHAnsi"/>
        </w:rPr>
        <w:t>Beschäftigten</w:t>
      </w:r>
      <w:r w:rsidRPr="004A6AC1">
        <w:rPr>
          <w:rFonts w:cstheme="minorHAnsi"/>
        </w:rPr>
        <w:t xml:space="preserve"> notwendig sind. </w:t>
      </w:r>
    </w:p>
    <w:p w:rsidR="000803F7" w:rsidRPr="004A6AC1" w:rsidRDefault="000803F7" w:rsidP="000803F7">
      <w:pPr>
        <w:rPr>
          <w:rFonts w:cstheme="minorHAnsi"/>
        </w:rPr>
      </w:pPr>
      <w:r w:rsidRPr="004A6AC1">
        <w:rPr>
          <w:rFonts w:cstheme="minorHAnsi"/>
        </w:rPr>
        <w:t xml:space="preserve">Die Beschäftigten müssen über die festgelegten Maßnahmen Kenntnis haben und wissen, wer für deren Umsetzung verantwortlich ist. Die Gefährdungsbeurteilung dient somit auch als Grundlage für weitere Unterweisungen der </w:t>
      </w:r>
      <w:r w:rsidR="00243462" w:rsidRPr="004A6AC1">
        <w:rPr>
          <w:rFonts w:cstheme="minorHAnsi"/>
        </w:rPr>
        <w:t>Mitarbeiter*</w:t>
      </w:r>
      <w:r w:rsidRPr="004A6AC1">
        <w:rPr>
          <w:rFonts w:cstheme="minorHAnsi"/>
        </w:rPr>
        <w:t xml:space="preserve"> und der Erstellung von Betriebsanweisungen.</w:t>
      </w:r>
    </w:p>
    <w:p w:rsidR="00F62C01" w:rsidRPr="004A6AC1" w:rsidRDefault="00F62C01">
      <w:pPr>
        <w:rPr>
          <w:rFonts w:cstheme="minorHAnsi"/>
        </w:rPr>
      </w:pPr>
    </w:p>
    <w:p w:rsidR="000778DE" w:rsidRPr="004A6AC1" w:rsidRDefault="000778DE">
      <w:pPr>
        <w:rPr>
          <w:rFonts w:cstheme="minorHAnsi"/>
        </w:rPr>
      </w:pPr>
    </w:p>
    <w:p w:rsidR="000778DE" w:rsidRPr="004A6AC1" w:rsidRDefault="000778DE">
      <w:pPr>
        <w:rPr>
          <w:rFonts w:cstheme="minorHAnsi"/>
        </w:rPr>
      </w:pPr>
    </w:p>
    <w:p w:rsidR="000778DE" w:rsidRPr="004A6AC1" w:rsidRDefault="000778DE">
      <w:pPr>
        <w:rPr>
          <w:rFonts w:cstheme="minorHAnsi"/>
        </w:rPr>
      </w:pPr>
    </w:p>
    <w:p w:rsidR="000778DE" w:rsidRPr="004A6AC1" w:rsidRDefault="000778DE">
      <w:pPr>
        <w:rPr>
          <w:rFonts w:cstheme="minorHAnsi"/>
        </w:rPr>
      </w:pPr>
    </w:p>
    <w:p w:rsidR="000778DE" w:rsidRPr="004A6AC1" w:rsidRDefault="00EC75B0">
      <w:pPr>
        <w:rPr>
          <w:rFonts w:cstheme="minorHAnsi"/>
        </w:rPr>
      </w:pPr>
      <w:r>
        <w:rPr>
          <w:rFonts w:cstheme="minorHAnsi"/>
        </w:rPr>
        <w:t>____________________________________</w:t>
      </w:r>
    </w:p>
    <w:p w:rsidR="000778DE" w:rsidRPr="004A6AC1" w:rsidRDefault="00EC75B0">
      <w:pPr>
        <w:rPr>
          <w:rFonts w:cstheme="minorHAnsi"/>
        </w:rPr>
      </w:pPr>
      <w:r>
        <w:rPr>
          <w:rFonts w:cstheme="minorHAnsi"/>
        </w:rPr>
        <w:t>(Da</w:t>
      </w:r>
      <w:r w:rsidR="0080700F">
        <w:rPr>
          <w:rFonts w:cstheme="minorHAnsi"/>
        </w:rPr>
        <w:t>tum / Unterschrift Geschäftsführer</w:t>
      </w:r>
      <w:r>
        <w:rPr>
          <w:rFonts w:cstheme="minorHAnsi"/>
        </w:rPr>
        <w:t>)</w:t>
      </w:r>
    </w:p>
    <w:p w:rsidR="000778DE" w:rsidRPr="004A6AC1" w:rsidRDefault="000778DE">
      <w:pPr>
        <w:rPr>
          <w:rFonts w:cstheme="minorHAnsi"/>
        </w:rPr>
      </w:pPr>
    </w:p>
    <w:p w:rsidR="000778DE" w:rsidRPr="004A6AC1" w:rsidRDefault="00054751">
      <w:pPr>
        <w:rPr>
          <w:rFonts w:cstheme="minorHAnsi"/>
        </w:rPr>
      </w:pPr>
      <w:r>
        <w:rPr>
          <w:rFonts w:cstheme="minorHAnsi"/>
        </w:rPr>
        <w:t xml:space="preserve">*Aus Gründen der leichteren Lesbarkeit verwenden wir die männliche Form. Gemeint sind ALLE Geschlechter. </w:t>
      </w:r>
    </w:p>
    <w:tbl>
      <w:tblPr>
        <w:tblStyle w:val="Tabellenraster"/>
        <w:tblpPr w:leftFromText="141" w:rightFromText="141" w:vertAnchor="text" w:tblpY="1"/>
        <w:tblOverlap w:val="never"/>
        <w:tblW w:w="15011" w:type="dxa"/>
        <w:tblLayout w:type="fixed"/>
        <w:tblLook w:val="04A0" w:firstRow="1" w:lastRow="0" w:firstColumn="1" w:lastColumn="0" w:noHBand="0" w:noVBand="1"/>
      </w:tblPr>
      <w:tblGrid>
        <w:gridCol w:w="1809"/>
        <w:gridCol w:w="4318"/>
        <w:gridCol w:w="3822"/>
        <w:gridCol w:w="5062"/>
      </w:tblGrid>
      <w:tr w:rsidR="006F7410" w:rsidRPr="004A6AC1" w:rsidTr="00706E22">
        <w:trPr>
          <w:trHeight w:val="679"/>
        </w:trPr>
        <w:tc>
          <w:tcPr>
            <w:tcW w:w="15011" w:type="dxa"/>
            <w:gridSpan w:val="4"/>
            <w:tcBorders>
              <w:top w:val="single" w:sz="12" w:space="0" w:color="auto"/>
              <w:left w:val="single" w:sz="12" w:space="0" w:color="auto"/>
              <w:right w:val="single" w:sz="12" w:space="0" w:color="auto"/>
            </w:tcBorders>
            <w:vAlign w:val="center"/>
          </w:tcPr>
          <w:p w:rsidR="006F7410" w:rsidRPr="004A6AC1" w:rsidRDefault="006F7410" w:rsidP="004A6AC1">
            <w:pPr>
              <w:spacing w:after="0"/>
              <w:rPr>
                <w:rFonts w:cstheme="minorHAnsi"/>
                <w:b/>
                <w:sz w:val="24"/>
                <w:szCs w:val="24"/>
              </w:rPr>
            </w:pPr>
            <w:r w:rsidRPr="004A6AC1">
              <w:rPr>
                <w:rFonts w:cstheme="minorHAnsi"/>
                <w:b/>
                <w:sz w:val="32"/>
                <w:szCs w:val="26"/>
              </w:rPr>
              <w:lastRenderedPageBreak/>
              <w:t>Hygieneschutzmaßnahmen gegen die Ausbreitung von Krankheitserregern</w:t>
            </w:r>
          </w:p>
        </w:tc>
      </w:tr>
      <w:tr w:rsidR="000778DE" w:rsidRPr="004A6AC1" w:rsidTr="00706E22">
        <w:trPr>
          <w:trHeight w:val="411"/>
        </w:trPr>
        <w:tc>
          <w:tcPr>
            <w:tcW w:w="1809" w:type="dxa"/>
            <w:tcBorders>
              <w:left w:val="single" w:sz="12" w:space="0" w:color="auto"/>
            </w:tcBorders>
            <w:vAlign w:val="center"/>
          </w:tcPr>
          <w:p w:rsidR="000778DE" w:rsidRPr="004A6AC1" w:rsidRDefault="004E1827" w:rsidP="004E1827">
            <w:pPr>
              <w:spacing w:after="0"/>
              <w:rPr>
                <w:rFonts w:cstheme="minorHAnsi"/>
                <w:b/>
                <w:sz w:val="24"/>
                <w:szCs w:val="24"/>
              </w:rPr>
            </w:pPr>
            <w:r>
              <w:rPr>
                <w:rFonts w:cstheme="minorHAnsi"/>
                <w:bCs/>
                <w:sz w:val="24"/>
                <w:szCs w:val="24"/>
              </w:rPr>
              <w:t>Unternehmen</w:t>
            </w:r>
            <w:r w:rsidR="006F7410" w:rsidRPr="004A6AC1">
              <w:rPr>
                <w:rFonts w:cstheme="minorHAnsi"/>
                <w:bCs/>
                <w:sz w:val="24"/>
                <w:szCs w:val="24"/>
              </w:rPr>
              <w:t>:</w:t>
            </w:r>
          </w:p>
        </w:tc>
        <w:tc>
          <w:tcPr>
            <w:tcW w:w="4318" w:type="dxa"/>
            <w:vAlign w:val="bottom"/>
          </w:tcPr>
          <w:p w:rsidR="000778DE" w:rsidRPr="004A6AC1" w:rsidRDefault="00341437" w:rsidP="00130A2A">
            <w:pPr>
              <w:spacing w:after="0"/>
              <w:rPr>
                <w:rFonts w:cstheme="minorHAnsi"/>
                <w:noProof/>
                <w:lang w:eastAsia="de-DE"/>
              </w:rPr>
            </w:pPr>
            <w:r>
              <w:rPr>
                <w:rFonts w:cstheme="minorHAnsi"/>
                <w:noProof/>
                <w:lang w:eastAsia="de-DE"/>
              </w:rPr>
              <w:t>GUV Oldenburg</w:t>
            </w:r>
          </w:p>
        </w:tc>
        <w:tc>
          <w:tcPr>
            <w:tcW w:w="3822" w:type="dxa"/>
            <w:tcBorders>
              <w:top w:val="single" w:sz="4" w:space="0" w:color="auto"/>
            </w:tcBorders>
            <w:vAlign w:val="center"/>
          </w:tcPr>
          <w:p w:rsidR="000778DE" w:rsidRPr="004A6AC1" w:rsidRDefault="000778DE" w:rsidP="004A6AC1">
            <w:pPr>
              <w:spacing w:after="0"/>
              <w:jc w:val="right"/>
              <w:rPr>
                <w:rFonts w:cstheme="minorHAnsi"/>
                <w:bCs/>
                <w:sz w:val="24"/>
                <w:szCs w:val="24"/>
              </w:rPr>
            </w:pPr>
            <w:r w:rsidRPr="004A6AC1">
              <w:rPr>
                <w:rFonts w:cstheme="minorHAnsi"/>
                <w:bCs/>
                <w:sz w:val="24"/>
                <w:szCs w:val="24"/>
              </w:rPr>
              <w:t>Datum:</w:t>
            </w:r>
          </w:p>
        </w:tc>
        <w:tc>
          <w:tcPr>
            <w:tcW w:w="5062" w:type="dxa"/>
            <w:tcBorders>
              <w:top w:val="single" w:sz="4" w:space="0" w:color="auto"/>
              <w:right w:val="single" w:sz="12" w:space="0" w:color="auto"/>
            </w:tcBorders>
            <w:vAlign w:val="center"/>
          </w:tcPr>
          <w:p w:rsidR="000778DE" w:rsidRPr="004A6AC1" w:rsidRDefault="00BD41C3" w:rsidP="003B1045">
            <w:pPr>
              <w:spacing w:after="0"/>
              <w:rPr>
                <w:rFonts w:cstheme="minorHAnsi"/>
                <w:noProof/>
                <w:lang w:eastAsia="de-DE"/>
              </w:rPr>
            </w:pPr>
            <w:r>
              <w:rPr>
                <w:rFonts w:cstheme="minorHAnsi"/>
                <w:noProof/>
                <w:lang w:eastAsia="de-DE"/>
              </w:rPr>
              <w:t>04</w:t>
            </w:r>
            <w:r w:rsidR="00341437">
              <w:rPr>
                <w:rFonts w:cstheme="minorHAnsi"/>
                <w:noProof/>
                <w:lang w:eastAsia="de-DE"/>
              </w:rPr>
              <w:t>.0</w:t>
            </w:r>
            <w:r w:rsidR="003B1045">
              <w:rPr>
                <w:rFonts w:cstheme="minorHAnsi"/>
                <w:noProof/>
                <w:lang w:eastAsia="de-DE"/>
              </w:rPr>
              <w:t>6</w:t>
            </w:r>
            <w:r w:rsidR="00341437">
              <w:rPr>
                <w:rFonts w:cstheme="minorHAnsi"/>
                <w:noProof/>
                <w:lang w:eastAsia="de-DE"/>
              </w:rPr>
              <w:t>.2020</w:t>
            </w:r>
          </w:p>
        </w:tc>
      </w:tr>
      <w:tr w:rsidR="000778DE" w:rsidRPr="004A6AC1" w:rsidTr="00706E22">
        <w:trPr>
          <w:trHeight w:val="415"/>
        </w:trPr>
        <w:tc>
          <w:tcPr>
            <w:tcW w:w="1809" w:type="dxa"/>
            <w:tcBorders>
              <w:left w:val="single" w:sz="12" w:space="0" w:color="auto"/>
              <w:bottom w:val="single" w:sz="4" w:space="0" w:color="auto"/>
            </w:tcBorders>
            <w:vAlign w:val="center"/>
          </w:tcPr>
          <w:p w:rsidR="000778DE" w:rsidRPr="004A6AC1" w:rsidRDefault="000778DE" w:rsidP="004A6AC1">
            <w:pPr>
              <w:spacing w:after="0"/>
              <w:rPr>
                <w:rFonts w:cstheme="minorHAnsi"/>
                <w:bCs/>
                <w:sz w:val="24"/>
                <w:szCs w:val="24"/>
              </w:rPr>
            </w:pPr>
            <w:r w:rsidRPr="004A6AC1">
              <w:rPr>
                <w:rFonts w:cstheme="minorHAnsi"/>
                <w:bCs/>
                <w:sz w:val="24"/>
                <w:szCs w:val="24"/>
              </w:rPr>
              <w:t>Straße:</w:t>
            </w:r>
          </w:p>
        </w:tc>
        <w:tc>
          <w:tcPr>
            <w:tcW w:w="4318" w:type="dxa"/>
            <w:tcBorders>
              <w:bottom w:val="single" w:sz="4" w:space="0" w:color="auto"/>
            </w:tcBorders>
            <w:vAlign w:val="center"/>
          </w:tcPr>
          <w:p w:rsidR="000778DE" w:rsidRPr="004A6AC1" w:rsidRDefault="00341437" w:rsidP="004A6AC1">
            <w:pPr>
              <w:spacing w:after="0"/>
              <w:rPr>
                <w:rFonts w:cstheme="minorHAnsi"/>
                <w:sz w:val="24"/>
                <w:szCs w:val="24"/>
              </w:rPr>
            </w:pPr>
            <w:r>
              <w:rPr>
                <w:rFonts w:cstheme="minorHAnsi"/>
                <w:noProof/>
                <w:lang w:eastAsia="de-DE"/>
              </w:rPr>
              <w:t>Gartenstr. 9</w:t>
            </w:r>
          </w:p>
        </w:tc>
        <w:tc>
          <w:tcPr>
            <w:tcW w:w="3822" w:type="dxa"/>
            <w:tcBorders>
              <w:bottom w:val="single" w:sz="4" w:space="0" w:color="auto"/>
            </w:tcBorders>
            <w:vAlign w:val="center"/>
          </w:tcPr>
          <w:p w:rsidR="000778DE" w:rsidRPr="004A6AC1" w:rsidRDefault="000778DE" w:rsidP="004A6AC1">
            <w:pPr>
              <w:spacing w:after="0"/>
              <w:jc w:val="right"/>
              <w:rPr>
                <w:rFonts w:cstheme="minorHAnsi"/>
                <w:bCs/>
                <w:sz w:val="24"/>
                <w:szCs w:val="24"/>
              </w:rPr>
            </w:pPr>
            <w:r w:rsidRPr="004A6AC1">
              <w:rPr>
                <w:rFonts w:cstheme="minorHAnsi"/>
                <w:bCs/>
                <w:sz w:val="24"/>
                <w:szCs w:val="24"/>
              </w:rPr>
              <w:t>Ansprechpartner:</w:t>
            </w:r>
          </w:p>
        </w:tc>
        <w:tc>
          <w:tcPr>
            <w:tcW w:w="5062" w:type="dxa"/>
            <w:tcBorders>
              <w:bottom w:val="single" w:sz="4" w:space="0" w:color="auto"/>
              <w:right w:val="single" w:sz="12" w:space="0" w:color="auto"/>
            </w:tcBorders>
            <w:vAlign w:val="center"/>
          </w:tcPr>
          <w:p w:rsidR="000778DE" w:rsidRPr="004A6AC1" w:rsidRDefault="001C3A7C" w:rsidP="004A6AC1">
            <w:pPr>
              <w:spacing w:after="0"/>
              <w:rPr>
                <w:rFonts w:cstheme="minorHAnsi"/>
                <w:sz w:val="24"/>
                <w:szCs w:val="24"/>
              </w:rPr>
            </w:pPr>
            <w:r>
              <w:rPr>
                <w:rFonts w:cstheme="minorHAnsi"/>
                <w:noProof/>
                <w:lang w:eastAsia="de-DE"/>
              </w:rPr>
              <w:t>TFC19</w:t>
            </w:r>
            <w:r w:rsidR="004A2019">
              <w:rPr>
                <w:rFonts w:cstheme="minorHAnsi"/>
                <w:noProof/>
                <w:lang w:eastAsia="de-DE"/>
              </w:rPr>
              <w:t xml:space="preserve"> (interne Teambezeichnung) </w:t>
            </w:r>
          </w:p>
        </w:tc>
      </w:tr>
      <w:tr w:rsidR="000778DE" w:rsidRPr="004A6AC1" w:rsidTr="00706E22">
        <w:trPr>
          <w:trHeight w:val="421"/>
        </w:trPr>
        <w:tc>
          <w:tcPr>
            <w:tcW w:w="1809" w:type="dxa"/>
            <w:tcBorders>
              <w:left w:val="single" w:sz="12" w:space="0" w:color="auto"/>
              <w:bottom w:val="single" w:sz="12" w:space="0" w:color="auto"/>
            </w:tcBorders>
            <w:vAlign w:val="center"/>
          </w:tcPr>
          <w:p w:rsidR="000778DE" w:rsidRPr="004A6AC1" w:rsidRDefault="000778DE" w:rsidP="004A6AC1">
            <w:pPr>
              <w:spacing w:after="0"/>
              <w:rPr>
                <w:rFonts w:cstheme="minorHAnsi"/>
                <w:bCs/>
                <w:sz w:val="24"/>
                <w:szCs w:val="24"/>
              </w:rPr>
            </w:pPr>
            <w:r w:rsidRPr="004A6AC1">
              <w:rPr>
                <w:rFonts w:cstheme="minorHAnsi"/>
                <w:bCs/>
                <w:szCs w:val="24"/>
              </w:rPr>
              <w:t>PLZ, Ort:</w:t>
            </w:r>
          </w:p>
        </w:tc>
        <w:tc>
          <w:tcPr>
            <w:tcW w:w="4318" w:type="dxa"/>
            <w:tcBorders>
              <w:bottom w:val="single" w:sz="12" w:space="0" w:color="auto"/>
            </w:tcBorders>
            <w:vAlign w:val="center"/>
          </w:tcPr>
          <w:p w:rsidR="000778DE" w:rsidRPr="004A6AC1" w:rsidRDefault="00341437" w:rsidP="004A6AC1">
            <w:pPr>
              <w:spacing w:after="0"/>
              <w:rPr>
                <w:rFonts w:cstheme="minorHAnsi"/>
                <w:color w:val="000000"/>
                <w:sz w:val="24"/>
                <w:szCs w:val="24"/>
              </w:rPr>
            </w:pPr>
            <w:r>
              <w:rPr>
                <w:rFonts w:cstheme="minorHAnsi"/>
                <w:noProof/>
                <w:lang w:eastAsia="de-DE"/>
              </w:rPr>
              <w:t>26122 Oldenburg</w:t>
            </w:r>
          </w:p>
        </w:tc>
        <w:tc>
          <w:tcPr>
            <w:tcW w:w="3822" w:type="dxa"/>
            <w:tcBorders>
              <w:bottom w:val="single" w:sz="12" w:space="0" w:color="auto"/>
            </w:tcBorders>
            <w:vAlign w:val="center"/>
          </w:tcPr>
          <w:p w:rsidR="000778DE" w:rsidRPr="004A6AC1" w:rsidRDefault="000778DE" w:rsidP="004A6AC1">
            <w:pPr>
              <w:spacing w:after="0"/>
              <w:jc w:val="right"/>
              <w:rPr>
                <w:rFonts w:cstheme="minorHAnsi"/>
                <w:bCs/>
                <w:sz w:val="24"/>
                <w:szCs w:val="24"/>
              </w:rPr>
            </w:pPr>
          </w:p>
        </w:tc>
        <w:tc>
          <w:tcPr>
            <w:tcW w:w="5062" w:type="dxa"/>
            <w:tcBorders>
              <w:bottom w:val="single" w:sz="12" w:space="0" w:color="auto"/>
              <w:right w:val="single" w:sz="12" w:space="0" w:color="auto"/>
            </w:tcBorders>
            <w:vAlign w:val="center"/>
          </w:tcPr>
          <w:p w:rsidR="000778DE" w:rsidRPr="00E83EEA" w:rsidRDefault="000778DE" w:rsidP="00E83EEA">
            <w:pPr>
              <w:spacing w:after="0"/>
              <w:rPr>
                <w:rFonts w:cstheme="minorHAnsi"/>
                <w:sz w:val="24"/>
                <w:szCs w:val="24"/>
              </w:rPr>
            </w:pPr>
          </w:p>
        </w:tc>
      </w:tr>
    </w:tbl>
    <w:p w:rsidR="000778DE" w:rsidRPr="004A6AC1" w:rsidRDefault="000778DE">
      <w:pPr>
        <w:rPr>
          <w:rFonts w:cstheme="minorHAnsi"/>
        </w:rPr>
      </w:pPr>
    </w:p>
    <w:tbl>
      <w:tblPr>
        <w:tblStyle w:val="Tabellenraster"/>
        <w:tblpPr w:leftFromText="141" w:rightFromText="141" w:vertAnchor="text" w:horzAnchor="margin" w:tblpX="-5" w:tblpY="31"/>
        <w:tblOverlap w:val="never"/>
        <w:tblW w:w="15026" w:type="dxa"/>
        <w:tblLayout w:type="fixed"/>
        <w:tblLook w:val="04A0" w:firstRow="1" w:lastRow="0" w:firstColumn="1" w:lastColumn="0" w:noHBand="0" w:noVBand="1"/>
      </w:tblPr>
      <w:tblGrid>
        <w:gridCol w:w="539"/>
        <w:gridCol w:w="2155"/>
        <w:gridCol w:w="708"/>
        <w:gridCol w:w="851"/>
        <w:gridCol w:w="850"/>
        <w:gridCol w:w="567"/>
        <w:gridCol w:w="709"/>
        <w:gridCol w:w="567"/>
        <w:gridCol w:w="4536"/>
        <w:gridCol w:w="886"/>
        <w:gridCol w:w="886"/>
        <w:gridCol w:w="886"/>
        <w:gridCol w:w="886"/>
      </w:tblGrid>
      <w:tr w:rsidR="00746FF1" w:rsidRPr="004A6AC1" w:rsidTr="00706E22">
        <w:trPr>
          <w:trHeight w:val="917"/>
          <w:tblHeader/>
        </w:trPr>
        <w:tc>
          <w:tcPr>
            <w:tcW w:w="539" w:type="dxa"/>
            <w:vMerge w:val="restart"/>
          </w:tcPr>
          <w:p w:rsidR="00746FF1" w:rsidRPr="004A6AC1" w:rsidRDefault="00746FF1" w:rsidP="00706E22">
            <w:pPr>
              <w:jc w:val="center"/>
              <w:rPr>
                <w:rFonts w:cstheme="minorHAnsi"/>
                <w:b/>
                <w:sz w:val="24"/>
                <w:szCs w:val="24"/>
              </w:rPr>
            </w:pPr>
            <w:r w:rsidRPr="004A6AC1">
              <w:rPr>
                <w:rFonts w:cstheme="minorHAnsi"/>
                <w:b/>
                <w:szCs w:val="24"/>
              </w:rPr>
              <w:t>Nr.</w:t>
            </w:r>
          </w:p>
        </w:tc>
        <w:tc>
          <w:tcPr>
            <w:tcW w:w="2155" w:type="dxa"/>
            <w:vMerge w:val="restart"/>
          </w:tcPr>
          <w:p w:rsidR="00746FF1" w:rsidRPr="004A6AC1" w:rsidRDefault="00746FF1" w:rsidP="00706E22">
            <w:pPr>
              <w:jc w:val="center"/>
              <w:rPr>
                <w:rFonts w:cstheme="minorHAnsi"/>
                <w:b/>
                <w:sz w:val="24"/>
                <w:szCs w:val="24"/>
              </w:rPr>
            </w:pPr>
            <w:r w:rsidRPr="004A6AC1">
              <w:rPr>
                <w:rFonts w:cstheme="minorHAnsi"/>
                <w:b/>
                <w:szCs w:val="24"/>
              </w:rPr>
              <w:t>Gefährdung / Belastung / Fragen zum Arbeitsschutz</w:t>
            </w:r>
          </w:p>
        </w:tc>
        <w:tc>
          <w:tcPr>
            <w:tcW w:w="2409" w:type="dxa"/>
            <w:gridSpan w:val="3"/>
          </w:tcPr>
          <w:p w:rsidR="00746FF1" w:rsidRPr="004A6AC1" w:rsidRDefault="00746FF1" w:rsidP="00706E22">
            <w:pPr>
              <w:spacing w:after="0"/>
              <w:jc w:val="center"/>
              <w:rPr>
                <w:rFonts w:cstheme="minorHAnsi"/>
                <w:b/>
                <w:szCs w:val="24"/>
              </w:rPr>
            </w:pPr>
            <w:r w:rsidRPr="004A6AC1">
              <w:rPr>
                <w:rFonts w:cstheme="minorHAnsi"/>
                <w:b/>
                <w:szCs w:val="24"/>
              </w:rPr>
              <w:t xml:space="preserve">Maßnahmen </w:t>
            </w:r>
          </w:p>
          <w:p w:rsidR="00746FF1" w:rsidRPr="004A6AC1" w:rsidRDefault="00746FF1" w:rsidP="00706E22">
            <w:pPr>
              <w:spacing w:after="0"/>
              <w:jc w:val="center"/>
              <w:rPr>
                <w:rFonts w:cstheme="minorHAnsi"/>
                <w:b/>
                <w:sz w:val="24"/>
                <w:szCs w:val="24"/>
              </w:rPr>
            </w:pPr>
            <w:r w:rsidRPr="004A6AC1">
              <w:rPr>
                <w:rFonts w:cstheme="minorHAnsi"/>
                <w:b/>
                <w:szCs w:val="24"/>
              </w:rPr>
              <w:t>erforderlich</w:t>
            </w:r>
          </w:p>
        </w:tc>
        <w:tc>
          <w:tcPr>
            <w:tcW w:w="1843" w:type="dxa"/>
            <w:gridSpan w:val="3"/>
          </w:tcPr>
          <w:p w:rsidR="00746FF1" w:rsidRDefault="00746FF1" w:rsidP="00706E22">
            <w:pPr>
              <w:spacing w:after="0"/>
              <w:jc w:val="center"/>
              <w:rPr>
                <w:rFonts w:cstheme="minorHAnsi"/>
                <w:b/>
                <w:szCs w:val="24"/>
              </w:rPr>
            </w:pPr>
            <w:r>
              <w:rPr>
                <w:rFonts w:cstheme="minorHAnsi"/>
                <w:b/>
                <w:szCs w:val="24"/>
              </w:rPr>
              <w:t>Risiko-</w:t>
            </w:r>
          </w:p>
          <w:p w:rsidR="00746FF1" w:rsidRPr="004A6AC1" w:rsidRDefault="00746FF1" w:rsidP="00706E22">
            <w:pPr>
              <w:spacing w:after="0"/>
              <w:jc w:val="center"/>
              <w:rPr>
                <w:rFonts w:cstheme="minorHAnsi"/>
                <w:b/>
                <w:szCs w:val="24"/>
              </w:rPr>
            </w:pPr>
            <w:proofErr w:type="spellStart"/>
            <w:r>
              <w:rPr>
                <w:rFonts w:cstheme="minorHAnsi"/>
                <w:b/>
                <w:szCs w:val="24"/>
              </w:rPr>
              <w:t>beurteil</w:t>
            </w:r>
            <w:r w:rsidRPr="004A6AC1">
              <w:rPr>
                <w:rFonts w:cstheme="minorHAnsi"/>
                <w:b/>
                <w:szCs w:val="24"/>
              </w:rPr>
              <w:t>ung</w:t>
            </w:r>
            <w:proofErr w:type="spellEnd"/>
            <w:r>
              <w:rPr>
                <w:rFonts w:cstheme="minorHAnsi"/>
                <w:b/>
                <w:szCs w:val="24"/>
              </w:rPr>
              <w:t xml:space="preserve"> </w:t>
            </w:r>
            <w:r w:rsidRPr="004A6AC1">
              <w:rPr>
                <w:rFonts w:cstheme="minorHAnsi"/>
                <w:b/>
                <w:szCs w:val="24"/>
              </w:rPr>
              <w:t>/</w:t>
            </w:r>
          </w:p>
          <w:p w:rsidR="00746FF1" w:rsidRPr="004A6AC1" w:rsidRDefault="00746FF1" w:rsidP="00706E22">
            <w:pPr>
              <w:spacing w:after="0"/>
              <w:jc w:val="center"/>
              <w:rPr>
                <w:rFonts w:cstheme="minorHAnsi"/>
                <w:sz w:val="24"/>
                <w:szCs w:val="24"/>
              </w:rPr>
            </w:pPr>
            <w:r w:rsidRPr="004A6AC1">
              <w:rPr>
                <w:rFonts w:cstheme="minorHAnsi"/>
                <w:b/>
                <w:szCs w:val="24"/>
              </w:rPr>
              <w:t>Risikogruppe</w:t>
            </w:r>
          </w:p>
        </w:tc>
        <w:tc>
          <w:tcPr>
            <w:tcW w:w="4536" w:type="dxa"/>
            <w:vMerge w:val="restart"/>
          </w:tcPr>
          <w:p w:rsidR="00746FF1" w:rsidRPr="004A6AC1" w:rsidRDefault="00746FF1" w:rsidP="00706E22">
            <w:pPr>
              <w:jc w:val="center"/>
              <w:rPr>
                <w:rFonts w:cstheme="minorHAnsi"/>
                <w:b/>
                <w:szCs w:val="24"/>
              </w:rPr>
            </w:pPr>
            <w:r w:rsidRPr="004A6AC1">
              <w:rPr>
                <w:rFonts w:cstheme="minorHAnsi"/>
                <w:b/>
                <w:szCs w:val="24"/>
              </w:rPr>
              <w:t>Maßnahmen, Schutzziele</w:t>
            </w:r>
          </w:p>
        </w:tc>
        <w:tc>
          <w:tcPr>
            <w:tcW w:w="1772" w:type="dxa"/>
            <w:gridSpan w:val="2"/>
          </w:tcPr>
          <w:p w:rsidR="00746FF1" w:rsidRPr="004A6AC1" w:rsidRDefault="00746FF1" w:rsidP="00706E22">
            <w:pPr>
              <w:jc w:val="center"/>
              <w:rPr>
                <w:rFonts w:cstheme="minorHAnsi"/>
                <w:b/>
                <w:szCs w:val="24"/>
              </w:rPr>
            </w:pPr>
            <w:r>
              <w:rPr>
                <w:rFonts w:cstheme="minorHAnsi"/>
                <w:b/>
                <w:szCs w:val="24"/>
              </w:rPr>
              <w:t>Maßnahmen durchführen</w:t>
            </w:r>
          </w:p>
        </w:tc>
        <w:tc>
          <w:tcPr>
            <w:tcW w:w="1772" w:type="dxa"/>
            <w:gridSpan w:val="2"/>
          </w:tcPr>
          <w:p w:rsidR="00746FF1" w:rsidRPr="004A6AC1" w:rsidRDefault="00A3595C" w:rsidP="00706E22">
            <w:pPr>
              <w:jc w:val="center"/>
              <w:rPr>
                <w:rFonts w:cstheme="minorHAnsi"/>
                <w:b/>
                <w:szCs w:val="24"/>
              </w:rPr>
            </w:pPr>
            <w:r>
              <w:rPr>
                <w:rFonts w:cstheme="minorHAnsi"/>
                <w:b/>
                <w:szCs w:val="24"/>
              </w:rPr>
              <w:t>Umsetzung</w:t>
            </w:r>
            <w:r w:rsidR="00746FF1">
              <w:rPr>
                <w:rFonts w:cstheme="minorHAnsi"/>
                <w:b/>
                <w:szCs w:val="24"/>
              </w:rPr>
              <w:t xml:space="preserve"> überprüfen</w:t>
            </w:r>
          </w:p>
        </w:tc>
      </w:tr>
      <w:tr w:rsidR="00746FF1" w:rsidRPr="004A6AC1" w:rsidTr="00706E22">
        <w:trPr>
          <w:tblHeader/>
        </w:trPr>
        <w:tc>
          <w:tcPr>
            <w:tcW w:w="539" w:type="dxa"/>
            <w:vMerge/>
          </w:tcPr>
          <w:p w:rsidR="00746FF1" w:rsidRPr="004A6AC1" w:rsidRDefault="00746FF1" w:rsidP="00706E22">
            <w:pPr>
              <w:jc w:val="center"/>
              <w:rPr>
                <w:rFonts w:cstheme="minorHAnsi"/>
                <w:b/>
                <w:szCs w:val="24"/>
              </w:rPr>
            </w:pPr>
          </w:p>
        </w:tc>
        <w:tc>
          <w:tcPr>
            <w:tcW w:w="2155" w:type="dxa"/>
            <w:vMerge/>
          </w:tcPr>
          <w:p w:rsidR="00746FF1" w:rsidRPr="004A6AC1" w:rsidRDefault="00746FF1" w:rsidP="00706E22">
            <w:pPr>
              <w:rPr>
                <w:rFonts w:cstheme="minorHAnsi"/>
                <w:b/>
                <w:szCs w:val="24"/>
              </w:rPr>
            </w:pPr>
          </w:p>
        </w:tc>
        <w:tc>
          <w:tcPr>
            <w:tcW w:w="708" w:type="dxa"/>
          </w:tcPr>
          <w:p w:rsidR="00746FF1" w:rsidRPr="004A6AC1" w:rsidRDefault="00746FF1" w:rsidP="00706E22">
            <w:pPr>
              <w:jc w:val="center"/>
              <w:rPr>
                <w:rFonts w:cstheme="minorHAnsi"/>
                <w:b/>
                <w:sz w:val="20"/>
                <w:szCs w:val="24"/>
              </w:rPr>
            </w:pPr>
            <w:r w:rsidRPr="004A6AC1">
              <w:rPr>
                <w:rFonts w:cstheme="minorHAnsi"/>
                <w:b/>
                <w:sz w:val="20"/>
                <w:szCs w:val="24"/>
              </w:rPr>
              <w:t>ja</w:t>
            </w:r>
          </w:p>
        </w:tc>
        <w:tc>
          <w:tcPr>
            <w:tcW w:w="851" w:type="dxa"/>
          </w:tcPr>
          <w:p w:rsidR="00746FF1" w:rsidRPr="004A6AC1" w:rsidRDefault="00E83EEA" w:rsidP="00706E22">
            <w:pPr>
              <w:jc w:val="center"/>
              <w:rPr>
                <w:rFonts w:cstheme="minorHAnsi"/>
                <w:b/>
                <w:sz w:val="20"/>
                <w:szCs w:val="24"/>
              </w:rPr>
            </w:pPr>
            <w:r w:rsidRPr="004A6AC1">
              <w:rPr>
                <w:rFonts w:cstheme="minorHAnsi"/>
                <w:b/>
                <w:sz w:val="20"/>
                <w:szCs w:val="24"/>
              </w:rPr>
              <w:t>N</w:t>
            </w:r>
            <w:r w:rsidR="00746FF1" w:rsidRPr="004A6AC1">
              <w:rPr>
                <w:rFonts w:cstheme="minorHAnsi"/>
                <w:b/>
                <w:sz w:val="20"/>
                <w:szCs w:val="24"/>
              </w:rPr>
              <w:t>ein</w:t>
            </w:r>
          </w:p>
        </w:tc>
        <w:tc>
          <w:tcPr>
            <w:tcW w:w="850" w:type="dxa"/>
            <w:tcBorders>
              <w:right w:val="single" w:sz="4" w:space="0" w:color="auto"/>
            </w:tcBorders>
          </w:tcPr>
          <w:p w:rsidR="00746FF1" w:rsidRPr="004A6AC1" w:rsidRDefault="00746FF1" w:rsidP="00706E22">
            <w:pPr>
              <w:jc w:val="center"/>
              <w:rPr>
                <w:rFonts w:cstheme="minorHAnsi"/>
                <w:b/>
                <w:sz w:val="20"/>
                <w:szCs w:val="24"/>
              </w:rPr>
            </w:pPr>
            <w:proofErr w:type="spellStart"/>
            <w:r w:rsidRPr="004A6AC1">
              <w:rPr>
                <w:rFonts w:cstheme="minorHAnsi"/>
                <w:b/>
                <w:sz w:val="20"/>
                <w:szCs w:val="24"/>
              </w:rPr>
              <w:t>n.r</w:t>
            </w:r>
            <w:proofErr w:type="spellEnd"/>
            <w:r w:rsidRPr="004A6AC1">
              <w:rPr>
                <w:rFonts w:cstheme="minorHAnsi"/>
                <w:b/>
                <w:sz w:val="20"/>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highlight w:val="darkCyan"/>
              </w:rPr>
            </w:pPr>
            <w:r w:rsidRPr="004A6AC1">
              <w:rPr>
                <w:rFonts w:cstheme="minorHAnsi"/>
                <w:b/>
                <w:szCs w:val="24"/>
              </w:rPr>
              <w:t>K</w:t>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sidRPr="004A6AC1">
              <w:rPr>
                <w:rFonts w:cstheme="minorHAnsi"/>
                <w:b/>
                <w:szCs w:val="24"/>
              </w:rPr>
              <w:t>M</w:t>
            </w:r>
          </w:p>
        </w:tc>
        <w:tc>
          <w:tcPr>
            <w:tcW w:w="567" w:type="dxa"/>
            <w:shd w:val="clear" w:color="auto" w:fill="FF0000"/>
          </w:tcPr>
          <w:p w:rsidR="00746FF1" w:rsidRPr="004A6AC1" w:rsidRDefault="00746FF1" w:rsidP="00706E22">
            <w:pPr>
              <w:jc w:val="center"/>
              <w:rPr>
                <w:rFonts w:cstheme="minorHAnsi"/>
                <w:b/>
                <w:szCs w:val="24"/>
              </w:rPr>
            </w:pPr>
            <w:r w:rsidRPr="004A6AC1">
              <w:rPr>
                <w:rFonts w:cstheme="minorHAnsi"/>
                <w:b/>
                <w:szCs w:val="24"/>
              </w:rPr>
              <w:t>G</w:t>
            </w:r>
          </w:p>
        </w:tc>
        <w:tc>
          <w:tcPr>
            <w:tcW w:w="4536" w:type="dxa"/>
            <w:vMerge/>
          </w:tcPr>
          <w:p w:rsidR="00746FF1" w:rsidRPr="004A6AC1" w:rsidRDefault="00746FF1" w:rsidP="00706E22">
            <w:pPr>
              <w:jc w:val="center"/>
              <w:rPr>
                <w:rFonts w:cstheme="minorHAnsi"/>
                <w:szCs w:val="24"/>
              </w:rPr>
            </w:pPr>
          </w:p>
        </w:tc>
        <w:tc>
          <w:tcPr>
            <w:tcW w:w="886" w:type="dxa"/>
          </w:tcPr>
          <w:p w:rsidR="00746FF1" w:rsidRPr="004A6AC1" w:rsidRDefault="00746FF1" w:rsidP="00706E22">
            <w:pPr>
              <w:jc w:val="center"/>
              <w:rPr>
                <w:rFonts w:cstheme="minorHAnsi"/>
                <w:szCs w:val="24"/>
              </w:rPr>
            </w:pPr>
            <w:r>
              <w:rPr>
                <w:rFonts w:cstheme="minorHAnsi"/>
                <w:szCs w:val="24"/>
              </w:rPr>
              <w:t>Wer?</w:t>
            </w:r>
          </w:p>
        </w:tc>
        <w:tc>
          <w:tcPr>
            <w:tcW w:w="886" w:type="dxa"/>
          </w:tcPr>
          <w:p w:rsidR="00746FF1" w:rsidRPr="004A6AC1" w:rsidRDefault="00746FF1" w:rsidP="00706E22">
            <w:pPr>
              <w:jc w:val="center"/>
              <w:rPr>
                <w:rFonts w:cstheme="minorHAnsi"/>
                <w:szCs w:val="24"/>
              </w:rPr>
            </w:pPr>
            <w:r>
              <w:rPr>
                <w:rFonts w:cstheme="minorHAnsi"/>
                <w:szCs w:val="24"/>
              </w:rPr>
              <w:t>Bis wann?</w:t>
            </w:r>
          </w:p>
        </w:tc>
        <w:tc>
          <w:tcPr>
            <w:tcW w:w="886" w:type="dxa"/>
          </w:tcPr>
          <w:p w:rsidR="00746FF1" w:rsidRPr="004A6AC1" w:rsidRDefault="00746FF1" w:rsidP="00706E22">
            <w:pPr>
              <w:jc w:val="center"/>
              <w:rPr>
                <w:rFonts w:cstheme="minorHAnsi"/>
                <w:szCs w:val="24"/>
              </w:rPr>
            </w:pPr>
            <w:r>
              <w:rPr>
                <w:rFonts w:cstheme="minorHAnsi"/>
                <w:szCs w:val="24"/>
              </w:rPr>
              <w:t>Wann?</w:t>
            </w:r>
          </w:p>
        </w:tc>
        <w:tc>
          <w:tcPr>
            <w:tcW w:w="886" w:type="dxa"/>
          </w:tcPr>
          <w:p w:rsidR="00746FF1" w:rsidRPr="004A6AC1" w:rsidRDefault="00746FF1" w:rsidP="004A2019">
            <w:pPr>
              <w:jc w:val="center"/>
              <w:rPr>
                <w:rFonts w:cstheme="minorHAnsi"/>
                <w:szCs w:val="24"/>
              </w:rPr>
            </w:pPr>
            <w:r>
              <w:rPr>
                <w:rFonts w:cstheme="minorHAnsi"/>
                <w:szCs w:val="24"/>
              </w:rPr>
              <w:t>Ziel erreicht?</w:t>
            </w: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t>1</w:t>
            </w:r>
          </w:p>
        </w:tc>
        <w:tc>
          <w:tcPr>
            <w:tcW w:w="2155" w:type="dxa"/>
          </w:tcPr>
          <w:p w:rsidR="00746FF1" w:rsidRPr="004A6AC1" w:rsidRDefault="00746FF1" w:rsidP="00706E22">
            <w:pPr>
              <w:rPr>
                <w:rFonts w:cstheme="minorHAnsi"/>
                <w:b/>
                <w:szCs w:val="24"/>
              </w:rPr>
            </w:pPr>
            <w:r w:rsidRPr="004A6AC1">
              <w:rPr>
                <w:rFonts w:cstheme="minorHAnsi"/>
                <w:sz w:val="20"/>
                <w:szCs w:val="24"/>
              </w:rPr>
              <w:t xml:space="preserve">Sind </w:t>
            </w:r>
            <w:r>
              <w:rPr>
                <w:rFonts w:cstheme="minorHAnsi"/>
                <w:sz w:val="20"/>
                <w:szCs w:val="24"/>
              </w:rPr>
              <w:t>im Unternehmen/in der Abteilung des Unternehmens</w:t>
            </w:r>
            <w:r w:rsidRPr="004A6AC1">
              <w:rPr>
                <w:rFonts w:cstheme="minorHAnsi"/>
                <w:sz w:val="20"/>
                <w:szCs w:val="24"/>
              </w:rPr>
              <w:t xml:space="preserve"> die verantwortlichen Zuständigkeiten, Ansprechpartner</w:t>
            </w:r>
            <w:r>
              <w:rPr>
                <w:rFonts w:cstheme="minorHAnsi"/>
                <w:sz w:val="20"/>
                <w:szCs w:val="24"/>
              </w:rPr>
              <w:t>/-innen</w:t>
            </w:r>
            <w:r w:rsidRPr="004A6AC1">
              <w:rPr>
                <w:rFonts w:cstheme="minorHAnsi"/>
                <w:sz w:val="20"/>
                <w:szCs w:val="24"/>
              </w:rPr>
              <w:t xml:space="preserve"> und Stellvertreter</w:t>
            </w:r>
            <w:r>
              <w:rPr>
                <w:rFonts w:cstheme="minorHAnsi"/>
                <w:sz w:val="20"/>
                <w:szCs w:val="24"/>
              </w:rPr>
              <w:t>/-innen</w:t>
            </w:r>
            <w:r w:rsidRPr="004A6AC1">
              <w:rPr>
                <w:rFonts w:cstheme="minorHAnsi"/>
                <w:sz w:val="20"/>
                <w:szCs w:val="24"/>
              </w:rPr>
              <w:t xml:space="preserve"> festgelegt?</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bookmarkStart w:id="1" w:name="Kontrollkästchen1"/>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bookmarkEnd w:id="1"/>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Pr="00C6031A" w:rsidRDefault="00746FF1" w:rsidP="00706E22">
            <w:pPr>
              <w:rPr>
                <w:sz w:val="20"/>
                <w:szCs w:val="20"/>
              </w:rPr>
            </w:pPr>
            <w:r w:rsidRPr="00C6031A">
              <w:rPr>
                <w:sz w:val="20"/>
                <w:szCs w:val="20"/>
              </w:rPr>
              <w:t>TFC 19 kommuniziert ggf. weitere Maßnahmen</w:t>
            </w:r>
          </w:p>
        </w:tc>
        <w:tc>
          <w:tcPr>
            <w:tcW w:w="886" w:type="dxa"/>
          </w:tcPr>
          <w:p w:rsidR="00746FF1" w:rsidRPr="00C6031A" w:rsidRDefault="00E26267" w:rsidP="00706E22">
            <w:pPr>
              <w:jc w:val="center"/>
              <w:rPr>
                <w:sz w:val="20"/>
                <w:szCs w:val="20"/>
              </w:rPr>
            </w:pPr>
            <w:r>
              <w:rPr>
                <w:sz w:val="20"/>
                <w:szCs w:val="20"/>
              </w:rPr>
              <w:t>TFC19</w:t>
            </w:r>
          </w:p>
        </w:tc>
        <w:tc>
          <w:tcPr>
            <w:tcW w:w="886" w:type="dxa"/>
          </w:tcPr>
          <w:p w:rsidR="00746FF1" w:rsidRPr="00C6031A" w:rsidRDefault="00E26267" w:rsidP="00706E22">
            <w:pPr>
              <w:jc w:val="center"/>
              <w:rPr>
                <w:sz w:val="20"/>
                <w:szCs w:val="20"/>
              </w:rPr>
            </w:pPr>
            <w:r>
              <w:rPr>
                <w:sz w:val="20"/>
                <w:szCs w:val="20"/>
              </w:rPr>
              <w:t>8.6.20</w:t>
            </w:r>
          </w:p>
        </w:tc>
        <w:tc>
          <w:tcPr>
            <w:tcW w:w="886" w:type="dxa"/>
          </w:tcPr>
          <w:p w:rsidR="00746FF1" w:rsidRPr="00C6031A" w:rsidRDefault="00A55F2A" w:rsidP="00706E22">
            <w:pPr>
              <w:rPr>
                <w:sz w:val="20"/>
                <w:szCs w:val="20"/>
              </w:rPr>
            </w:pPr>
            <w:r>
              <w:rPr>
                <w:sz w:val="20"/>
                <w:szCs w:val="20"/>
              </w:rPr>
              <w:t>22.6.20</w:t>
            </w:r>
          </w:p>
        </w:tc>
        <w:tc>
          <w:tcPr>
            <w:tcW w:w="886" w:type="dxa"/>
          </w:tcPr>
          <w:p w:rsidR="00746FF1" w:rsidRPr="00C6031A" w:rsidRDefault="00746FF1" w:rsidP="00706E22">
            <w:pPr>
              <w:rPr>
                <w:sz w:val="20"/>
                <w:szCs w:val="20"/>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t>2</w:t>
            </w:r>
          </w:p>
        </w:tc>
        <w:tc>
          <w:tcPr>
            <w:tcW w:w="2155" w:type="dxa"/>
          </w:tcPr>
          <w:p w:rsidR="00746FF1" w:rsidRPr="004A6AC1" w:rsidRDefault="00746FF1" w:rsidP="00706E22">
            <w:pPr>
              <w:rPr>
                <w:rFonts w:cstheme="minorHAnsi"/>
                <w:sz w:val="20"/>
                <w:szCs w:val="24"/>
              </w:rPr>
            </w:pPr>
            <w:r w:rsidRPr="004A6AC1">
              <w:rPr>
                <w:rFonts w:cstheme="minorHAnsi"/>
                <w:sz w:val="20"/>
                <w:szCs w:val="24"/>
              </w:rPr>
              <w:t>Sind zur Minimierung der Gefährdung Maßnahmen getroffen worden?</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Default="00746FF1" w:rsidP="00706E22">
            <w:pPr>
              <w:pStyle w:val="Listenabsatz"/>
              <w:numPr>
                <w:ilvl w:val="0"/>
                <w:numId w:val="5"/>
              </w:numPr>
              <w:spacing w:before="60" w:after="60" w:line="240" w:lineRule="auto"/>
              <w:rPr>
                <w:rFonts w:cstheme="minorHAnsi"/>
                <w:sz w:val="20"/>
                <w:szCs w:val="24"/>
              </w:rPr>
            </w:pPr>
            <w:r w:rsidRPr="004A6AC1">
              <w:rPr>
                <w:rFonts w:cstheme="minorHAnsi"/>
                <w:sz w:val="20"/>
                <w:szCs w:val="24"/>
              </w:rPr>
              <w:t>Mindestabstand von 1,5 m zueinander einhalten</w:t>
            </w:r>
            <w:r>
              <w:rPr>
                <w:rFonts w:cstheme="minorHAnsi"/>
                <w:sz w:val="20"/>
                <w:szCs w:val="24"/>
              </w:rPr>
              <w:t>.</w:t>
            </w:r>
          </w:p>
          <w:p w:rsidR="00746FF1" w:rsidRPr="00222F9B" w:rsidRDefault="00746FF1" w:rsidP="00706E22">
            <w:pPr>
              <w:pStyle w:val="Listenabsatz"/>
              <w:numPr>
                <w:ilvl w:val="0"/>
                <w:numId w:val="5"/>
              </w:numPr>
              <w:spacing w:before="60" w:after="60" w:line="240" w:lineRule="auto"/>
              <w:rPr>
                <w:rFonts w:cstheme="minorHAnsi"/>
                <w:sz w:val="20"/>
                <w:szCs w:val="24"/>
              </w:rPr>
            </w:pPr>
            <w:r w:rsidRPr="00222F9B">
              <w:rPr>
                <w:rFonts w:cstheme="minorHAnsi"/>
                <w:sz w:val="20"/>
                <w:szCs w:val="24"/>
              </w:rPr>
              <w:t>Auf- und Abgang zu den oberen Etagen festlegen und kennzeichnen (Aufgang durch das Treppenhaus</w:t>
            </w:r>
            <w:r>
              <w:rPr>
                <w:rFonts w:cstheme="minorHAnsi"/>
                <w:sz w:val="20"/>
                <w:szCs w:val="24"/>
              </w:rPr>
              <w:t xml:space="preserve"> am Personaleingang bzw. –</w:t>
            </w:r>
            <w:proofErr w:type="spellStart"/>
            <w:r>
              <w:rPr>
                <w:rFonts w:cstheme="minorHAnsi"/>
                <w:sz w:val="20"/>
                <w:szCs w:val="24"/>
              </w:rPr>
              <w:t>ausgang</w:t>
            </w:r>
            <w:proofErr w:type="spellEnd"/>
            <w:r>
              <w:rPr>
                <w:rFonts w:cstheme="minorHAnsi"/>
                <w:sz w:val="20"/>
                <w:szCs w:val="24"/>
              </w:rPr>
              <w:t>,</w:t>
            </w:r>
            <w:r w:rsidRPr="00222F9B">
              <w:rPr>
                <w:rFonts w:cstheme="minorHAnsi"/>
                <w:sz w:val="20"/>
                <w:szCs w:val="24"/>
              </w:rPr>
              <w:t xml:space="preserve"> A</w:t>
            </w:r>
            <w:r>
              <w:rPr>
                <w:rFonts w:cstheme="minorHAnsi"/>
                <w:sz w:val="20"/>
                <w:szCs w:val="24"/>
              </w:rPr>
              <w:t>bgang durch das Treppenhaus im Foyer/beim Haupteingang).</w:t>
            </w:r>
          </w:p>
          <w:p w:rsidR="00746FF1" w:rsidRPr="00222F9B" w:rsidRDefault="00746FF1" w:rsidP="00706E22">
            <w:pPr>
              <w:pStyle w:val="Listenabsatz"/>
              <w:numPr>
                <w:ilvl w:val="0"/>
                <w:numId w:val="5"/>
              </w:numPr>
              <w:spacing w:before="60" w:after="60" w:line="240" w:lineRule="auto"/>
              <w:rPr>
                <w:rFonts w:cstheme="minorHAnsi"/>
                <w:sz w:val="20"/>
                <w:szCs w:val="24"/>
              </w:rPr>
            </w:pPr>
            <w:r w:rsidRPr="00222F9B">
              <w:rPr>
                <w:rFonts w:cstheme="minorHAnsi"/>
                <w:sz w:val="20"/>
                <w:szCs w:val="24"/>
              </w:rPr>
              <w:lastRenderedPageBreak/>
              <w:t>Gleichzeitige Nutzung der WC-Räume durch Aushang</w:t>
            </w:r>
            <w:r>
              <w:rPr>
                <w:rFonts w:cstheme="minorHAnsi"/>
                <w:sz w:val="20"/>
                <w:szCs w:val="24"/>
              </w:rPr>
              <w:t xml:space="preserve"> vermeiden („FREI“ und „BESETZT“)</w:t>
            </w:r>
            <w:r w:rsidRPr="00222F9B">
              <w:rPr>
                <w:rFonts w:cstheme="minorHAnsi"/>
                <w:sz w:val="20"/>
                <w:szCs w:val="24"/>
              </w:rPr>
              <w:t>.</w:t>
            </w:r>
          </w:p>
          <w:p w:rsidR="00746FF1" w:rsidRPr="004A6AC1" w:rsidRDefault="00746FF1" w:rsidP="00706E22">
            <w:pPr>
              <w:pStyle w:val="Listenabsatz"/>
              <w:numPr>
                <w:ilvl w:val="0"/>
                <w:numId w:val="5"/>
              </w:numPr>
              <w:spacing w:before="60" w:after="60" w:line="240" w:lineRule="auto"/>
              <w:rPr>
                <w:rFonts w:cstheme="minorHAnsi"/>
                <w:sz w:val="20"/>
                <w:szCs w:val="24"/>
              </w:rPr>
            </w:pPr>
            <w:r>
              <w:rPr>
                <w:rFonts w:cstheme="minorHAnsi"/>
                <w:sz w:val="20"/>
                <w:szCs w:val="24"/>
              </w:rPr>
              <w:t>Beschäftigte</w:t>
            </w:r>
            <w:r w:rsidRPr="004A6AC1">
              <w:rPr>
                <w:rFonts w:cstheme="minorHAnsi"/>
                <w:sz w:val="20"/>
                <w:szCs w:val="24"/>
              </w:rPr>
              <w:t xml:space="preserve"> </w:t>
            </w:r>
            <w:r>
              <w:rPr>
                <w:rFonts w:cstheme="minorHAnsi"/>
                <w:sz w:val="20"/>
                <w:szCs w:val="24"/>
              </w:rPr>
              <w:t>arbeiten vorrangig i</w:t>
            </w:r>
            <w:r w:rsidRPr="004A6AC1">
              <w:rPr>
                <w:rFonts w:cstheme="minorHAnsi"/>
                <w:sz w:val="20"/>
                <w:szCs w:val="24"/>
              </w:rPr>
              <w:t>n Einzelbüros</w:t>
            </w:r>
            <w:r>
              <w:rPr>
                <w:rFonts w:cstheme="minorHAnsi"/>
                <w:sz w:val="20"/>
                <w:szCs w:val="24"/>
              </w:rPr>
              <w:t xml:space="preserve">. </w:t>
            </w:r>
          </w:p>
          <w:p w:rsidR="00746FF1" w:rsidRPr="00222F9B" w:rsidRDefault="00746FF1" w:rsidP="00706E22">
            <w:pPr>
              <w:pStyle w:val="Listenabsatz"/>
              <w:numPr>
                <w:ilvl w:val="0"/>
                <w:numId w:val="5"/>
              </w:numPr>
              <w:spacing w:before="60" w:after="60" w:line="240" w:lineRule="auto"/>
              <w:rPr>
                <w:rFonts w:cstheme="minorHAnsi"/>
                <w:sz w:val="20"/>
                <w:szCs w:val="24"/>
              </w:rPr>
            </w:pPr>
            <w:r w:rsidRPr="00222F9B">
              <w:rPr>
                <w:rFonts w:cstheme="minorHAnsi"/>
                <w:sz w:val="20"/>
                <w:szCs w:val="24"/>
              </w:rPr>
              <w:t xml:space="preserve">Wenn </w:t>
            </w:r>
            <w:r>
              <w:rPr>
                <w:rFonts w:cstheme="minorHAnsi"/>
                <w:sz w:val="20"/>
                <w:szCs w:val="24"/>
              </w:rPr>
              <w:t>die Arbeit in Einzelbüros nicht möglich ist,</w:t>
            </w:r>
            <w:r w:rsidRPr="00222F9B">
              <w:rPr>
                <w:rFonts w:cstheme="minorHAnsi"/>
                <w:sz w:val="20"/>
                <w:szCs w:val="24"/>
              </w:rPr>
              <w:t xml:space="preserve"> wird die Schreibtischanordnung so gestaltet, dass der Mindestabstand von 1,5 m nicht unterschritten wird.</w:t>
            </w:r>
          </w:p>
          <w:p w:rsidR="00746FF1" w:rsidRPr="00DB2878" w:rsidRDefault="00746FF1" w:rsidP="00706E22">
            <w:pPr>
              <w:pStyle w:val="Listenabsatz"/>
              <w:numPr>
                <w:ilvl w:val="0"/>
                <w:numId w:val="5"/>
              </w:numPr>
              <w:spacing w:before="60" w:after="60" w:line="240" w:lineRule="auto"/>
              <w:rPr>
                <w:rFonts w:cstheme="minorHAnsi"/>
                <w:sz w:val="20"/>
                <w:szCs w:val="24"/>
              </w:rPr>
            </w:pPr>
            <w:r>
              <w:rPr>
                <w:rFonts w:cstheme="minorHAnsi"/>
                <w:sz w:val="20"/>
                <w:szCs w:val="24"/>
              </w:rPr>
              <w:t xml:space="preserve">Sofern </w:t>
            </w:r>
            <w:r w:rsidRPr="00222F9B">
              <w:rPr>
                <w:rFonts w:cstheme="minorHAnsi"/>
                <w:sz w:val="20"/>
                <w:szCs w:val="24"/>
              </w:rPr>
              <w:t>der</w:t>
            </w:r>
            <w:r>
              <w:rPr>
                <w:rFonts w:cstheme="minorHAnsi"/>
                <w:sz w:val="20"/>
                <w:szCs w:val="24"/>
              </w:rPr>
              <w:t xml:space="preserve"> Mindestabstand in einem der Büroräume</w:t>
            </w:r>
            <w:r w:rsidRPr="004A6AC1">
              <w:rPr>
                <w:rFonts w:cstheme="minorHAnsi"/>
                <w:sz w:val="20"/>
                <w:szCs w:val="24"/>
              </w:rPr>
              <w:t xml:space="preserve"> nicht eingehalten werden k</w:t>
            </w:r>
            <w:r>
              <w:rPr>
                <w:rFonts w:cstheme="minorHAnsi"/>
                <w:sz w:val="20"/>
                <w:szCs w:val="24"/>
              </w:rPr>
              <w:t xml:space="preserve">ann, werden </w:t>
            </w:r>
            <w:r w:rsidRPr="004A6AC1">
              <w:rPr>
                <w:rFonts w:cstheme="minorHAnsi"/>
                <w:sz w:val="20"/>
                <w:szCs w:val="24"/>
              </w:rPr>
              <w:t xml:space="preserve">Barrieren für </w:t>
            </w:r>
            <w:r>
              <w:rPr>
                <w:rFonts w:cstheme="minorHAnsi"/>
                <w:sz w:val="20"/>
                <w:szCs w:val="24"/>
              </w:rPr>
              <w:t xml:space="preserve">die </w:t>
            </w:r>
            <w:r w:rsidRPr="004A6AC1">
              <w:rPr>
                <w:rFonts w:cstheme="minorHAnsi"/>
                <w:sz w:val="20"/>
                <w:szCs w:val="24"/>
              </w:rPr>
              <w:t xml:space="preserve">Ausatemluft </w:t>
            </w:r>
            <w:r>
              <w:rPr>
                <w:rFonts w:cstheme="minorHAnsi"/>
                <w:sz w:val="20"/>
                <w:szCs w:val="24"/>
              </w:rPr>
              <w:t>geschaffen.</w:t>
            </w:r>
          </w:p>
          <w:p w:rsidR="00746FF1" w:rsidRDefault="00746FF1" w:rsidP="00706E22">
            <w:pPr>
              <w:pStyle w:val="Listenabsatz"/>
              <w:numPr>
                <w:ilvl w:val="0"/>
                <w:numId w:val="5"/>
              </w:numPr>
              <w:spacing w:before="60" w:after="60" w:line="240" w:lineRule="auto"/>
              <w:rPr>
                <w:rFonts w:cstheme="minorHAnsi"/>
                <w:sz w:val="20"/>
                <w:szCs w:val="24"/>
              </w:rPr>
            </w:pPr>
            <w:r w:rsidRPr="004A6AC1">
              <w:rPr>
                <w:rFonts w:cstheme="minorHAnsi"/>
                <w:sz w:val="20"/>
                <w:szCs w:val="24"/>
              </w:rPr>
              <w:t xml:space="preserve">Arbeitsplätze </w:t>
            </w:r>
            <w:r>
              <w:rPr>
                <w:rFonts w:cstheme="minorHAnsi"/>
                <w:sz w:val="20"/>
                <w:szCs w:val="24"/>
              </w:rPr>
              <w:t>werden mitarbeiterbezogen genutzt.</w:t>
            </w:r>
          </w:p>
          <w:p w:rsidR="00746FF1" w:rsidRPr="00222F9B" w:rsidRDefault="00746FF1" w:rsidP="00706E22">
            <w:pPr>
              <w:pStyle w:val="Listenabsatz"/>
              <w:numPr>
                <w:ilvl w:val="0"/>
                <w:numId w:val="5"/>
              </w:numPr>
              <w:spacing w:before="60" w:after="60" w:line="240" w:lineRule="auto"/>
              <w:rPr>
                <w:rFonts w:cstheme="minorHAnsi"/>
                <w:sz w:val="20"/>
                <w:szCs w:val="24"/>
              </w:rPr>
            </w:pPr>
            <w:r w:rsidRPr="00B1461F">
              <w:rPr>
                <w:rFonts w:cstheme="minorHAnsi"/>
                <w:sz w:val="20"/>
                <w:szCs w:val="20"/>
              </w:rPr>
              <w:t>Das Dienstgebäude ist für den Publikumsverkehr ab 8.6.2020 geöf</w:t>
            </w:r>
            <w:r>
              <w:rPr>
                <w:rFonts w:cstheme="minorHAnsi"/>
                <w:sz w:val="20"/>
                <w:szCs w:val="20"/>
              </w:rPr>
              <w:t>f</w:t>
            </w:r>
            <w:r w:rsidRPr="00B1461F">
              <w:rPr>
                <w:rFonts w:cstheme="minorHAnsi"/>
                <w:sz w:val="20"/>
                <w:szCs w:val="20"/>
              </w:rPr>
              <w:t xml:space="preserve">net. Mittels Bodenmarkierungen werden Mindestabstände zum Empfang sichergestellt. </w:t>
            </w:r>
          </w:p>
          <w:p w:rsidR="00746FF1" w:rsidRPr="0048618B" w:rsidRDefault="00746FF1" w:rsidP="00706E22">
            <w:pPr>
              <w:pStyle w:val="Listenabsatz"/>
              <w:numPr>
                <w:ilvl w:val="0"/>
                <w:numId w:val="5"/>
              </w:numPr>
              <w:spacing w:before="60" w:after="60" w:line="240" w:lineRule="auto"/>
              <w:rPr>
                <w:rFonts w:cstheme="minorHAnsi"/>
                <w:sz w:val="20"/>
                <w:szCs w:val="24"/>
              </w:rPr>
            </w:pPr>
            <w:r w:rsidRPr="0048618B">
              <w:rPr>
                <w:rFonts w:cstheme="minorHAnsi"/>
                <w:sz w:val="20"/>
                <w:szCs w:val="24"/>
              </w:rPr>
              <w:t>Homeoffice ist</w:t>
            </w:r>
            <w:r>
              <w:rPr>
                <w:rFonts w:cstheme="minorHAnsi"/>
                <w:sz w:val="20"/>
                <w:szCs w:val="24"/>
              </w:rPr>
              <w:t xml:space="preserve"> aus besonderen Gründen </w:t>
            </w:r>
            <w:r w:rsidRPr="0048618B">
              <w:rPr>
                <w:rFonts w:cstheme="minorHAnsi"/>
                <w:sz w:val="20"/>
                <w:szCs w:val="24"/>
              </w:rPr>
              <w:t>nach Absprache mit dem Vorgesetzten möglich.</w:t>
            </w:r>
          </w:p>
          <w:p w:rsidR="00746FF1" w:rsidRPr="00B1461F" w:rsidRDefault="00746FF1" w:rsidP="00706E22">
            <w:pPr>
              <w:pStyle w:val="Listenabsatz"/>
              <w:numPr>
                <w:ilvl w:val="0"/>
                <w:numId w:val="5"/>
              </w:numPr>
              <w:spacing w:before="60" w:after="60" w:line="240" w:lineRule="auto"/>
              <w:rPr>
                <w:rFonts w:cstheme="minorHAnsi"/>
                <w:sz w:val="20"/>
                <w:szCs w:val="24"/>
              </w:rPr>
            </w:pPr>
            <w:r w:rsidRPr="00B1461F">
              <w:rPr>
                <w:rFonts w:cstheme="minorHAnsi"/>
                <w:sz w:val="20"/>
                <w:szCs w:val="24"/>
              </w:rPr>
              <w:t>Räume, auch Fahrzeuginnenräume,</w:t>
            </w:r>
            <w:r>
              <w:rPr>
                <w:rFonts w:cstheme="minorHAnsi"/>
                <w:sz w:val="20"/>
                <w:szCs w:val="24"/>
              </w:rPr>
              <w:t xml:space="preserve"> </w:t>
            </w:r>
            <w:r w:rsidRPr="00B1461F">
              <w:rPr>
                <w:rFonts w:cstheme="minorHAnsi"/>
                <w:sz w:val="20"/>
                <w:szCs w:val="24"/>
              </w:rPr>
              <w:t>regelmäßig</w:t>
            </w:r>
            <w:r>
              <w:rPr>
                <w:rFonts w:cstheme="minorHAnsi"/>
                <w:sz w:val="20"/>
                <w:szCs w:val="24"/>
              </w:rPr>
              <w:t xml:space="preserve"> </w:t>
            </w:r>
            <w:r w:rsidRPr="00B1461F">
              <w:rPr>
                <w:rFonts w:cstheme="minorHAnsi"/>
                <w:sz w:val="20"/>
                <w:szCs w:val="24"/>
              </w:rPr>
              <w:t>lüften.</w:t>
            </w:r>
          </w:p>
          <w:p w:rsidR="00746FF1" w:rsidRDefault="00746FF1" w:rsidP="00706E22">
            <w:pPr>
              <w:pStyle w:val="Listenabsatz"/>
              <w:numPr>
                <w:ilvl w:val="0"/>
                <w:numId w:val="5"/>
              </w:numPr>
              <w:spacing w:before="60" w:after="60" w:line="240" w:lineRule="auto"/>
              <w:rPr>
                <w:rFonts w:cstheme="minorHAnsi"/>
                <w:sz w:val="20"/>
                <w:szCs w:val="24"/>
              </w:rPr>
            </w:pPr>
            <w:r w:rsidRPr="00B1461F">
              <w:rPr>
                <w:rFonts w:cstheme="minorHAnsi"/>
                <w:sz w:val="20"/>
                <w:szCs w:val="24"/>
              </w:rPr>
              <w:t>Gemeinsam genutzte Arbeitsmittel (Drucker, großer Locher im 1. OG, Laminier- und Beschriftungsgeräte) regelmäßig reinigen. Hierfür stehen auf allen Etagen Desinfektionstücher bereit.</w:t>
            </w:r>
          </w:p>
          <w:p w:rsidR="00746FF1" w:rsidRPr="00B1461F" w:rsidRDefault="00746FF1" w:rsidP="00706E22">
            <w:pPr>
              <w:pStyle w:val="Listenabsatz"/>
              <w:numPr>
                <w:ilvl w:val="0"/>
                <w:numId w:val="5"/>
              </w:numPr>
              <w:spacing w:before="60" w:after="60" w:line="240" w:lineRule="auto"/>
              <w:rPr>
                <w:rFonts w:cstheme="minorHAnsi"/>
                <w:sz w:val="20"/>
                <w:szCs w:val="24"/>
              </w:rPr>
            </w:pPr>
            <w:r>
              <w:rPr>
                <w:rFonts w:cstheme="minorHAnsi"/>
                <w:sz w:val="20"/>
                <w:szCs w:val="24"/>
              </w:rPr>
              <w:t>Für die Bedienung von gemeinschaftlich genutzten Druckern / Kopierern werden für jeden Mitarbeiter sog. „Touch-Pens“ angeschafft, die personenbezogen zu nutzen sind. Ausdrucke sind mit dem „</w:t>
            </w:r>
            <w:proofErr w:type="spellStart"/>
            <w:r>
              <w:rPr>
                <w:rFonts w:cstheme="minorHAnsi"/>
                <w:sz w:val="20"/>
                <w:szCs w:val="24"/>
              </w:rPr>
              <w:t>Dongel</w:t>
            </w:r>
            <w:proofErr w:type="spellEnd"/>
            <w:r>
              <w:rPr>
                <w:rFonts w:cstheme="minorHAnsi"/>
                <w:sz w:val="20"/>
                <w:szCs w:val="24"/>
              </w:rPr>
              <w:t>“ am Endgerät abzurufen.</w:t>
            </w:r>
          </w:p>
          <w:p w:rsidR="00746FF1" w:rsidRPr="004A6AC1" w:rsidRDefault="00746FF1" w:rsidP="00706E22">
            <w:pPr>
              <w:pStyle w:val="Listenabsatz"/>
              <w:numPr>
                <w:ilvl w:val="0"/>
                <w:numId w:val="5"/>
              </w:numPr>
              <w:spacing w:before="60" w:after="60" w:line="240" w:lineRule="auto"/>
              <w:rPr>
                <w:rFonts w:cstheme="minorHAnsi"/>
                <w:sz w:val="20"/>
                <w:szCs w:val="24"/>
              </w:rPr>
            </w:pPr>
            <w:r w:rsidRPr="00F632DE">
              <w:rPr>
                <w:rFonts w:cstheme="minorHAnsi"/>
                <w:sz w:val="20"/>
                <w:szCs w:val="24"/>
              </w:rPr>
              <w:lastRenderedPageBreak/>
              <w:t>Nach dem Betreten der Arbeitsstätte die Hände gründlich waschen und Vorgang mehrfach am Tag wiederholen (mindestens 20</w:t>
            </w:r>
            <w:r w:rsidRPr="004A6AC1">
              <w:rPr>
                <w:rFonts w:cstheme="minorHAnsi"/>
                <w:sz w:val="20"/>
                <w:szCs w:val="24"/>
              </w:rPr>
              <w:t xml:space="preserve"> Sekunden mit Wasser und Flüssigseife)</w:t>
            </w:r>
            <w:r>
              <w:rPr>
                <w:rFonts w:cstheme="minorHAnsi"/>
                <w:sz w:val="20"/>
                <w:szCs w:val="24"/>
              </w:rPr>
              <w:t>.</w:t>
            </w:r>
          </w:p>
          <w:p w:rsidR="00746FF1" w:rsidRPr="004A6AC1" w:rsidRDefault="00746FF1" w:rsidP="00706E22">
            <w:pPr>
              <w:pStyle w:val="Listenabsatz"/>
              <w:numPr>
                <w:ilvl w:val="0"/>
                <w:numId w:val="5"/>
              </w:numPr>
              <w:spacing w:before="60" w:after="60" w:line="240" w:lineRule="auto"/>
              <w:rPr>
                <w:rFonts w:cstheme="minorHAnsi"/>
                <w:sz w:val="20"/>
                <w:szCs w:val="24"/>
              </w:rPr>
            </w:pPr>
            <w:r w:rsidRPr="004A6AC1">
              <w:rPr>
                <w:rFonts w:cstheme="minorHAnsi"/>
                <w:sz w:val="20"/>
                <w:szCs w:val="20"/>
              </w:rPr>
              <w:t>Hygiene-/Desinfektionsmittel</w:t>
            </w:r>
            <w:r>
              <w:rPr>
                <w:rFonts w:cstheme="minorHAnsi"/>
                <w:sz w:val="20"/>
                <w:szCs w:val="20"/>
              </w:rPr>
              <w:t xml:space="preserve"> stehen am Personal- und Haupteingang sowie auf allen Toiletten im Gebäude zur Verfügung.</w:t>
            </w:r>
          </w:p>
          <w:p w:rsidR="00746FF1" w:rsidRPr="004A6AC1" w:rsidRDefault="00746FF1" w:rsidP="00706E22">
            <w:pPr>
              <w:pStyle w:val="Listenabsatz"/>
              <w:numPr>
                <w:ilvl w:val="0"/>
                <w:numId w:val="5"/>
              </w:numPr>
              <w:spacing w:before="60" w:after="60" w:line="240" w:lineRule="auto"/>
              <w:rPr>
                <w:rFonts w:cstheme="minorHAnsi"/>
                <w:sz w:val="20"/>
                <w:szCs w:val="24"/>
              </w:rPr>
            </w:pPr>
            <w:r w:rsidRPr="004A6AC1">
              <w:rPr>
                <w:rFonts w:cstheme="minorHAnsi"/>
                <w:sz w:val="20"/>
                <w:szCs w:val="20"/>
              </w:rPr>
              <w:t>Einmalhandtücher verwenden</w:t>
            </w:r>
            <w:r>
              <w:rPr>
                <w:rFonts w:cstheme="minorHAnsi"/>
                <w:sz w:val="20"/>
                <w:szCs w:val="20"/>
              </w:rPr>
              <w:t>.</w:t>
            </w:r>
          </w:p>
          <w:p w:rsidR="00746FF1" w:rsidRDefault="00746FF1" w:rsidP="00706E22">
            <w:pPr>
              <w:pStyle w:val="Listenabsatz"/>
              <w:numPr>
                <w:ilvl w:val="0"/>
                <w:numId w:val="5"/>
              </w:numPr>
              <w:spacing w:before="60" w:after="60" w:line="240" w:lineRule="auto"/>
              <w:rPr>
                <w:rFonts w:cstheme="minorHAnsi"/>
                <w:sz w:val="20"/>
                <w:szCs w:val="24"/>
              </w:rPr>
            </w:pPr>
            <w:r w:rsidRPr="0048618B">
              <w:rPr>
                <w:rFonts w:cstheme="minorHAnsi"/>
                <w:sz w:val="20"/>
                <w:szCs w:val="24"/>
              </w:rPr>
              <w:t>Handhygiene auch im Außendienst sicherstellen. Für die Dienstwagen stehen Desinfektionstücher in der Zentrale bei der Ablage der Fahrzeugschlüssel zur Verfügung. Außendienstmitarbeiter sind mit Einmalhandschuhen, Desinfektionsmitteln und Mund-Nase-</w:t>
            </w:r>
          </w:p>
          <w:p w:rsidR="00746FF1" w:rsidRPr="0048618B" w:rsidRDefault="00746FF1" w:rsidP="00706E22">
            <w:pPr>
              <w:pStyle w:val="Listenabsatz"/>
              <w:spacing w:before="60" w:after="60" w:line="240" w:lineRule="auto"/>
              <w:rPr>
                <w:rFonts w:cstheme="minorHAnsi"/>
                <w:sz w:val="20"/>
                <w:szCs w:val="24"/>
              </w:rPr>
            </w:pPr>
            <w:r w:rsidRPr="0048618B">
              <w:rPr>
                <w:rFonts w:cstheme="minorHAnsi"/>
                <w:sz w:val="20"/>
                <w:szCs w:val="24"/>
              </w:rPr>
              <w:t>Bedeckung ausgestattet.</w:t>
            </w:r>
          </w:p>
          <w:p w:rsidR="00746FF1" w:rsidRPr="004A6AC1" w:rsidRDefault="00746FF1" w:rsidP="00706E22">
            <w:pPr>
              <w:pStyle w:val="Listenabsatz"/>
              <w:numPr>
                <w:ilvl w:val="0"/>
                <w:numId w:val="5"/>
              </w:numPr>
              <w:spacing w:before="60" w:after="60" w:line="240" w:lineRule="auto"/>
              <w:rPr>
                <w:rFonts w:cstheme="minorHAnsi"/>
                <w:sz w:val="20"/>
                <w:szCs w:val="24"/>
              </w:rPr>
            </w:pPr>
            <w:r>
              <w:rPr>
                <w:rFonts w:cstheme="minorHAnsi"/>
                <w:sz w:val="20"/>
                <w:szCs w:val="24"/>
              </w:rPr>
              <w:t xml:space="preserve">Auf </w:t>
            </w:r>
            <w:r w:rsidRPr="004A6AC1">
              <w:rPr>
                <w:rFonts w:cstheme="minorHAnsi"/>
                <w:sz w:val="20"/>
                <w:szCs w:val="24"/>
              </w:rPr>
              <w:t>Händeschütteln ver</w:t>
            </w:r>
            <w:r>
              <w:rPr>
                <w:rFonts w:cstheme="minorHAnsi"/>
                <w:sz w:val="20"/>
                <w:szCs w:val="24"/>
              </w:rPr>
              <w:t xml:space="preserve">zichten. </w:t>
            </w:r>
          </w:p>
          <w:p w:rsidR="00746FF1" w:rsidRPr="004A6AC1" w:rsidRDefault="00746FF1" w:rsidP="00706E22">
            <w:pPr>
              <w:pStyle w:val="Listenabsatz"/>
              <w:numPr>
                <w:ilvl w:val="0"/>
                <w:numId w:val="5"/>
              </w:numPr>
              <w:spacing w:before="60" w:after="60" w:line="240" w:lineRule="auto"/>
              <w:rPr>
                <w:rFonts w:cstheme="minorHAnsi"/>
                <w:sz w:val="20"/>
                <w:szCs w:val="24"/>
              </w:rPr>
            </w:pPr>
            <w:r w:rsidRPr="004A6AC1">
              <w:rPr>
                <w:rFonts w:cstheme="minorHAnsi"/>
                <w:sz w:val="20"/>
                <w:szCs w:val="24"/>
              </w:rPr>
              <w:t>Husten- und Niesetikette beachten</w:t>
            </w:r>
            <w:r>
              <w:rPr>
                <w:rFonts w:cstheme="minorHAnsi"/>
                <w:sz w:val="20"/>
                <w:szCs w:val="24"/>
              </w:rPr>
              <w:t>.</w:t>
            </w:r>
          </w:p>
          <w:p w:rsidR="00746FF1" w:rsidRDefault="00746FF1" w:rsidP="00706E22">
            <w:pPr>
              <w:pStyle w:val="Listenabsatz"/>
              <w:numPr>
                <w:ilvl w:val="0"/>
                <w:numId w:val="5"/>
              </w:numPr>
              <w:spacing w:before="60" w:after="60" w:line="240" w:lineRule="auto"/>
              <w:rPr>
                <w:rFonts w:cstheme="minorHAnsi"/>
                <w:sz w:val="20"/>
                <w:szCs w:val="24"/>
              </w:rPr>
            </w:pPr>
            <w:r w:rsidRPr="004A6AC1">
              <w:rPr>
                <w:rFonts w:cstheme="minorHAnsi"/>
                <w:sz w:val="20"/>
                <w:szCs w:val="24"/>
              </w:rPr>
              <w:t>Türgriffkontakte nach Möglichkeit vermeiden</w:t>
            </w:r>
            <w:r>
              <w:rPr>
                <w:rFonts w:cstheme="minorHAnsi"/>
                <w:sz w:val="20"/>
                <w:szCs w:val="24"/>
              </w:rPr>
              <w:t>. Türklinken möglichst mit Einmalhandtuch anfassen</w:t>
            </w:r>
            <w:r w:rsidRPr="0048618B">
              <w:rPr>
                <w:rFonts w:cstheme="minorHAnsi"/>
                <w:sz w:val="20"/>
                <w:szCs w:val="24"/>
              </w:rPr>
              <w:t>.</w:t>
            </w:r>
          </w:p>
          <w:p w:rsidR="00746FF1" w:rsidRPr="00F632DE" w:rsidRDefault="00746FF1" w:rsidP="00706E22">
            <w:pPr>
              <w:pStyle w:val="Listenabsatz"/>
              <w:numPr>
                <w:ilvl w:val="0"/>
                <w:numId w:val="5"/>
              </w:numPr>
              <w:spacing w:before="60" w:after="60" w:line="240" w:lineRule="auto"/>
              <w:rPr>
                <w:rFonts w:cstheme="minorHAnsi"/>
                <w:sz w:val="20"/>
                <w:szCs w:val="24"/>
              </w:rPr>
            </w:pPr>
            <w:r w:rsidRPr="004A6AC1">
              <w:rPr>
                <w:rFonts w:cstheme="minorHAnsi"/>
                <w:sz w:val="20"/>
                <w:szCs w:val="24"/>
              </w:rPr>
              <w:t>Dauer und Häufigkeit der direkten Gesprächskontakte</w:t>
            </w:r>
            <w:r>
              <w:rPr>
                <w:rFonts w:cstheme="minorHAnsi"/>
                <w:sz w:val="20"/>
                <w:szCs w:val="24"/>
              </w:rPr>
              <w:t xml:space="preserve"> sind auf ein Mini</w:t>
            </w:r>
            <w:r w:rsidRPr="00F632DE">
              <w:rPr>
                <w:rFonts w:cstheme="minorHAnsi"/>
                <w:sz w:val="20"/>
                <w:szCs w:val="24"/>
              </w:rPr>
              <w:t>mum</w:t>
            </w:r>
            <w:r w:rsidR="00C45676">
              <w:rPr>
                <w:rFonts w:cstheme="minorHAnsi"/>
                <w:sz w:val="20"/>
                <w:szCs w:val="24"/>
              </w:rPr>
              <w:t xml:space="preserve"> zu</w:t>
            </w:r>
            <w:r w:rsidRPr="00F632DE">
              <w:rPr>
                <w:rFonts w:cstheme="minorHAnsi"/>
                <w:sz w:val="20"/>
                <w:szCs w:val="24"/>
              </w:rPr>
              <w:t xml:space="preserve"> reduzieren.</w:t>
            </w:r>
          </w:p>
          <w:p w:rsidR="00746FF1" w:rsidRPr="004A6AC1" w:rsidRDefault="00746FF1" w:rsidP="00706E22">
            <w:pPr>
              <w:pStyle w:val="Listenabsatz"/>
              <w:numPr>
                <w:ilvl w:val="0"/>
                <w:numId w:val="5"/>
              </w:numPr>
              <w:spacing w:before="60" w:after="60" w:line="240" w:lineRule="auto"/>
              <w:rPr>
                <w:rFonts w:cstheme="minorHAnsi"/>
                <w:sz w:val="20"/>
                <w:szCs w:val="24"/>
              </w:rPr>
            </w:pPr>
            <w:r w:rsidRPr="004A6AC1">
              <w:rPr>
                <w:rFonts w:cstheme="minorHAnsi"/>
                <w:sz w:val="20"/>
                <w:szCs w:val="24"/>
              </w:rPr>
              <w:t>Für Besprechungen, auch im gleichen Gebäude, prüfen, ob elektronische</w:t>
            </w:r>
            <w:r>
              <w:rPr>
                <w:rFonts w:cstheme="minorHAnsi"/>
                <w:sz w:val="20"/>
                <w:szCs w:val="24"/>
              </w:rPr>
              <w:t xml:space="preserve"> </w:t>
            </w:r>
            <w:r w:rsidRPr="004A6AC1">
              <w:rPr>
                <w:rFonts w:cstheme="minorHAnsi"/>
                <w:sz w:val="20"/>
                <w:szCs w:val="24"/>
              </w:rPr>
              <w:t>Kommunikationswege möglich sind, z.</w:t>
            </w:r>
            <w:r>
              <w:rPr>
                <w:rFonts w:cstheme="minorHAnsi"/>
                <w:sz w:val="20"/>
                <w:szCs w:val="24"/>
              </w:rPr>
              <w:t xml:space="preserve"> </w:t>
            </w:r>
            <w:r w:rsidRPr="004A6AC1">
              <w:rPr>
                <w:rFonts w:cstheme="minorHAnsi"/>
                <w:sz w:val="20"/>
                <w:szCs w:val="24"/>
              </w:rPr>
              <w:t>B. Telefonkonferenzen; ansonsten Abstandsregeln</w:t>
            </w:r>
            <w:r>
              <w:rPr>
                <w:rFonts w:cstheme="minorHAnsi"/>
                <w:sz w:val="20"/>
                <w:szCs w:val="24"/>
              </w:rPr>
              <w:t xml:space="preserve"> </w:t>
            </w:r>
            <w:r w:rsidRPr="004A6AC1">
              <w:rPr>
                <w:rFonts w:cstheme="minorHAnsi"/>
                <w:sz w:val="20"/>
                <w:szCs w:val="24"/>
              </w:rPr>
              <w:t>beachten</w:t>
            </w:r>
            <w:r>
              <w:rPr>
                <w:rFonts w:cstheme="minorHAnsi"/>
                <w:sz w:val="20"/>
                <w:szCs w:val="24"/>
              </w:rPr>
              <w:t>.</w:t>
            </w:r>
          </w:p>
          <w:p w:rsidR="00746FF1" w:rsidRDefault="00746FF1" w:rsidP="00706E22">
            <w:pPr>
              <w:pStyle w:val="Listenabsatz"/>
              <w:numPr>
                <w:ilvl w:val="0"/>
                <w:numId w:val="5"/>
              </w:numPr>
              <w:spacing w:before="60" w:after="60" w:line="240" w:lineRule="auto"/>
              <w:rPr>
                <w:rFonts w:cstheme="minorHAnsi"/>
                <w:sz w:val="20"/>
                <w:szCs w:val="24"/>
              </w:rPr>
            </w:pPr>
            <w:r w:rsidRPr="004A6AC1">
              <w:rPr>
                <w:rFonts w:cstheme="minorHAnsi"/>
                <w:sz w:val="20"/>
                <w:szCs w:val="24"/>
              </w:rPr>
              <w:t>Minimierung des Kontaktes zu anderen Menschen bei Wegen zur A</w:t>
            </w:r>
            <w:r w:rsidR="00C45676">
              <w:rPr>
                <w:rFonts w:cstheme="minorHAnsi"/>
                <w:sz w:val="20"/>
                <w:szCs w:val="24"/>
              </w:rPr>
              <w:t xml:space="preserve">rbeitsstelle und zurück (Meiden </w:t>
            </w:r>
            <w:r w:rsidRPr="004A6AC1">
              <w:rPr>
                <w:rFonts w:cstheme="minorHAnsi"/>
                <w:sz w:val="20"/>
                <w:szCs w:val="24"/>
              </w:rPr>
              <w:t xml:space="preserve">des ÖPNV, Ausweichen auf Tages-Randzeiten, Nutzung des PKW, alternativ Fahrrad oder Fußweg, </w:t>
            </w:r>
            <w:r>
              <w:rPr>
                <w:rFonts w:cstheme="minorHAnsi"/>
                <w:sz w:val="20"/>
                <w:szCs w:val="24"/>
              </w:rPr>
              <w:t xml:space="preserve">Bildung von </w:t>
            </w:r>
            <w:r w:rsidRPr="004A6AC1">
              <w:rPr>
                <w:rFonts w:cstheme="minorHAnsi"/>
                <w:sz w:val="20"/>
                <w:szCs w:val="24"/>
              </w:rPr>
              <w:t>Fahrgemeinschaften vermeiden)</w:t>
            </w:r>
            <w:r>
              <w:rPr>
                <w:rFonts w:cstheme="minorHAnsi"/>
                <w:sz w:val="20"/>
                <w:szCs w:val="24"/>
              </w:rPr>
              <w:t>.</w:t>
            </w:r>
          </w:p>
          <w:p w:rsidR="00746FF1" w:rsidRPr="00222F9B" w:rsidRDefault="00746FF1" w:rsidP="00706E22">
            <w:pPr>
              <w:pStyle w:val="Listenabsatz"/>
              <w:spacing w:before="60" w:after="60" w:line="240" w:lineRule="auto"/>
              <w:ind w:left="307"/>
              <w:rPr>
                <w:rFonts w:cstheme="minorHAnsi"/>
                <w:sz w:val="20"/>
                <w:szCs w:val="24"/>
              </w:rPr>
            </w:pPr>
          </w:p>
        </w:tc>
        <w:tc>
          <w:tcPr>
            <w:tcW w:w="886" w:type="dxa"/>
          </w:tcPr>
          <w:p w:rsidR="00746FF1" w:rsidRPr="00E26267" w:rsidRDefault="00E26267" w:rsidP="00706E22">
            <w:pPr>
              <w:spacing w:before="60" w:after="60" w:line="240" w:lineRule="auto"/>
              <w:jc w:val="center"/>
              <w:rPr>
                <w:rFonts w:cstheme="minorHAnsi"/>
                <w:sz w:val="20"/>
                <w:szCs w:val="24"/>
              </w:rPr>
            </w:pPr>
            <w:r>
              <w:rPr>
                <w:sz w:val="20"/>
                <w:szCs w:val="20"/>
              </w:rPr>
              <w:lastRenderedPageBreak/>
              <w:t>TFC19</w:t>
            </w:r>
          </w:p>
        </w:tc>
        <w:tc>
          <w:tcPr>
            <w:tcW w:w="886" w:type="dxa"/>
          </w:tcPr>
          <w:p w:rsidR="00746FF1" w:rsidRPr="00B90774" w:rsidRDefault="00B90774" w:rsidP="00706E22">
            <w:pPr>
              <w:spacing w:before="60" w:after="60" w:line="240" w:lineRule="auto"/>
              <w:jc w:val="center"/>
              <w:rPr>
                <w:rFonts w:cstheme="minorHAnsi"/>
                <w:sz w:val="20"/>
                <w:szCs w:val="24"/>
              </w:rPr>
            </w:pPr>
            <w:r>
              <w:rPr>
                <w:sz w:val="20"/>
                <w:szCs w:val="20"/>
              </w:rPr>
              <w:t>8.6.20</w:t>
            </w:r>
          </w:p>
        </w:tc>
        <w:tc>
          <w:tcPr>
            <w:tcW w:w="886" w:type="dxa"/>
          </w:tcPr>
          <w:p w:rsidR="00746FF1" w:rsidRPr="004707FD" w:rsidRDefault="004707FD" w:rsidP="00706E22">
            <w:pPr>
              <w:spacing w:before="60" w:after="60" w:line="240" w:lineRule="auto"/>
              <w:rPr>
                <w:rFonts w:cstheme="minorHAnsi"/>
                <w:sz w:val="20"/>
                <w:szCs w:val="24"/>
              </w:rPr>
            </w:pPr>
            <w:r>
              <w:rPr>
                <w:sz w:val="20"/>
                <w:szCs w:val="20"/>
              </w:rPr>
              <w:t>22.6.20</w:t>
            </w:r>
          </w:p>
        </w:tc>
        <w:tc>
          <w:tcPr>
            <w:tcW w:w="886" w:type="dxa"/>
          </w:tcPr>
          <w:p w:rsidR="00746FF1" w:rsidRPr="004A6AC1" w:rsidRDefault="00746FF1" w:rsidP="00706E22">
            <w:pPr>
              <w:pStyle w:val="Listenabsatz"/>
              <w:spacing w:before="60" w:after="60" w:line="240" w:lineRule="auto"/>
              <w:rPr>
                <w:rFonts w:cstheme="minorHAnsi"/>
                <w:sz w:val="20"/>
                <w:szCs w:val="24"/>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lastRenderedPageBreak/>
              <w:t>3</w:t>
            </w:r>
          </w:p>
        </w:tc>
        <w:tc>
          <w:tcPr>
            <w:tcW w:w="2155" w:type="dxa"/>
          </w:tcPr>
          <w:p w:rsidR="00746FF1" w:rsidRPr="004A6AC1" w:rsidRDefault="00746FF1" w:rsidP="00706E22">
            <w:pPr>
              <w:rPr>
                <w:rFonts w:cstheme="minorHAnsi"/>
                <w:sz w:val="20"/>
                <w:szCs w:val="24"/>
              </w:rPr>
            </w:pPr>
            <w:r w:rsidRPr="004A6AC1">
              <w:rPr>
                <w:rFonts w:cstheme="minorHAnsi"/>
                <w:sz w:val="20"/>
                <w:szCs w:val="24"/>
              </w:rPr>
              <w:t>Gibt es Tätigkeiten mit erhöhter Ansteckungsgefahr?</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Pr="00956E25" w:rsidRDefault="00746FF1" w:rsidP="00706E22">
            <w:pPr>
              <w:spacing w:before="60" w:after="0" w:line="240" w:lineRule="auto"/>
              <w:rPr>
                <w:rFonts w:cstheme="minorHAnsi"/>
                <w:sz w:val="20"/>
                <w:szCs w:val="24"/>
                <w:u w:val="single"/>
              </w:rPr>
            </w:pPr>
            <w:r w:rsidRPr="00956E25">
              <w:rPr>
                <w:rFonts w:cstheme="minorHAnsi"/>
                <w:sz w:val="20"/>
                <w:szCs w:val="24"/>
                <w:u w:val="single"/>
              </w:rPr>
              <w:t xml:space="preserve">Außendiensttätigkeit: </w:t>
            </w:r>
          </w:p>
          <w:p w:rsidR="00746FF1" w:rsidRDefault="00746FF1" w:rsidP="00706E22">
            <w:pPr>
              <w:spacing w:after="60" w:line="240" w:lineRule="auto"/>
              <w:rPr>
                <w:rFonts w:cstheme="minorHAnsi"/>
                <w:sz w:val="20"/>
                <w:szCs w:val="24"/>
              </w:rPr>
            </w:pPr>
            <w:r>
              <w:rPr>
                <w:rFonts w:cstheme="minorHAnsi"/>
                <w:sz w:val="20"/>
                <w:szCs w:val="24"/>
              </w:rPr>
              <w:t>Im Rahmen des Außendienstes (vorrangig TAD und Reha-Management) erfolgen vereinzelt Kontakte zu betriebsfremden Personen. Mindestabstände werden eingehalten. Nutzung einer Mund-Nase-Bedeckung durch den GUV-Mitarbeiter und möglichst auch durch den Gesprächspartner, sofern der Sicherheitsabstand nicht gewährleistet werden kann.</w:t>
            </w:r>
          </w:p>
          <w:p w:rsidR="00746FF1" w:rsidRDefault="00746FF1" w:rsidP="00706E22">
            <w:pPr>
              <w:spacing w:after="60" w:line="240" w:lineRule="auto"/>
              <w:rPr>
                <w:rFonts w:cstheme="minorHAnsi"/>
                <w:sz w:val="20"/>
                <w:szCs w:val="24"/>
              </w:rPr>
            </w:pPr>
          </w:p>
          <w:p w:rsidR="00746FF1" w:rsidRPr="00956E25" w:rsidRDefault="00746FF1" w:rsidP="00706E22">
            <w:pPr>
              <w:spacing w:after="0" w:line="240" w:lineRule="auto"/>
              <w:rPr>
                <w:rFonts w:cstheme="minorHAnsi"/>
                <w:sz w:val="20"/>
                <w:szCs w:val="24"/>
                <w:u w:val="single"/>
              </w:rPr>
            </w:pPr>
            <w:r w:rsidRPr="00956E25">
              <w:rPr>
                <w:rFonts w:cstheme="minorHAnsi"/>
                <w:sz w:val="20"/>
                <w:szCs w:val="24"/>
                <w:u w:val="single"/>
              </w:rPr>
              <w:t xml:space="preserve">Seminartätigkeit: </w:t>
            </w:r>
          </w:p>
          <w:p w:rsidR="00746FF1" w:rsidRDefault="00746FF1" w:rsidP="00706E22">
            <w:pPr>
              <w:spacing w:after="60" w:line="240" w:lineRule="auto"/>
              <w:rPr>
                <w:rFonts w:cstheme="minorHAnsi"/>
                <w:sz w:val="20"/>
                <w:szCs w:val="24"/>
              </w:rPr>
            </w:pPr>
            <w:r w:rsidRPr="00B1461F">
              <w:rPr>
                <w:rFonts w:cstheme="minorHAnsi"/>
                <w:sz w:val="20"/>
                <w:szCs w:val="24"/>
              </w:rPr>
              <w:t xml:space="preserve">Die Seminartätigkeit ruht aktuell. Eine Wiederaufnahme des Seminargeschäfts ist nach den </w:t>
            </w:r>
            <w:proofErr w:type="spellStart"/>
            <w:r w:rsidRPr="00B1461F">
              <w:rPr>
                <w:rFonts w:cstheme="minorHAnsi"/>
                <w:sz w:val="20"/>
                <w:szCs w:val="24"/>
              </w:rPr>
              <w:t>Nds</w:t>
            </w:r>
            <w:proofErr w:type="spellEnd"/>
            <w:r w:rsidRPr="00B1461F">
              <w:rPr>
                <w:rFonts w:cstheme="minorHAnsi"/>
                <w:sz w:val="20"/>
                <w:szCs w:val="24"/>
              </w:rPr>
              <w:t xml:space="preserve">. Sommerferien </w:t>
            </w:r>
            <w:r>
              <w:rPr>
                <w:rFonts w:cstheme="minorHAnsi"/>
                <w:sz w:val="20"/>
                <w:szCs w:val="24"/>
              </w:rPr>
              <w:t>geplant</w:t>
            </w:r>
            <w:r w:rsidRPr="00B1461F">
              <w:rPr>
                <w:rFonts w:cstheme="minorHAnsi"/>
                <w:sz w:val="20"/>
                <w:szCs w:val="24"/>
              </w:rPr>
              <w:t>. Rechtzeitig vorab wird diese Gefährdungsbeurteilung um die entsprechenden Maßnahmen</w:t>
            </w:r>
            <w:r>
              <w:rPr>
                <w:rFonts w:cstheme="minorHAnsi"/>
                <w:sz w:val="20"/>
                <w:szCs w:val="24"/>
              </w:rPr>
              <w:t xml:space="preserve"> ergänzt (für Referent</w:t>
            </w:r>
            <w:r w:rsidRPr="00B1461F">
              <w:rPr>
                <w:rFonts w:cstheme="minorHAnsi"/>
                <w:sz w:val="20"/>
                <w:szCs w:val="24"/>
              </w:rPr>
              <w:t xml:space="preserve"> wie Teilnehmende).</w:t>
            </w:r>
          </w:p>
          <w:p w:rsidR="00746FF1" w:rsidRDefault="00746FF1" w:rsidP="00706E22">
            <w:pPr>
              <w:spacing w:after="60" w:line="240" w:lineRule="auto"/>
              <w:rPr>
                <w:rFonts w:cstheme="minorHAnsi"/>
                <w:sz w:val="20"/>
                <w:szCs w:val="24"/>
              </w:rPr>
            </w:pPr>
          </w:p>
          <w:p w:rsidR="00746FF1" w:rsidRPr="00956E25" w:rsidRDefault="00746FF1" w:rsidP="00706E22">
            <w:pPr>
              <w:spacing w:after="0" w:line="240" w:lineRule="auto"/>
              <w:rPr>
                <w:rFonts w:cstheme="minorHAnsi"/>
                <w:sz w:val="20"/>
                <w:szCs w:val="24"/>
                <w:u w:val="single"/>
              </w:rPr>
            </w:pPr>
            <w:r>
              <w:rPr>
                <w:rFonts w:cstheme="minorHAnsi"/>
                <w:sz w:val="20"/>
                <w:szCs w:val="24"/>
                <w:u w:val="single"/>
              </w:rPr>
              <w:t>V</w:t>
            </w:r>
            <w:r w:rsidRPr="00956E25">
              <w:rPr>
                <w:rFonts w:cstheme="minorHAnsi"/>
                <w:sz w:val="20"/>
                <w:szCs w:val="24"/>
                <w:u w:val="single"/>
              </w:rPr>
              <w:t>eranstaltungen:</w:t>
            </w:r>
          </w:p>
          <w:p w:rsidR="00746FF1" w:rsidRPr="00B1461F" w:rsidRDefault="00746FF1" w:rsidP="00706E22">
            <w:pPr>
              <w:spacing w:after="60" w:line="240" w:lineRule="auto"/>
              <w:rPr>
                <w:rFonts w:cstheme="minorHAnsi"/>
                <w:sz w:val="20"/>
                <w:szCs w:val="24"/>
              </w:rPr>
            </w:pPr>
            <w:r w:rsidRPr="00B1461F">
              <w:rPr>
                <w:rFonts w:cstheme="minorHAnsi"/>
                <w:sz w:val="20"/>
                <w:szCs w:val="24"/>
              </w:rPr>
              <w:t xml:space="preserve">Bislang vorliegende Termine wurden storniert. Eine Teilnahme ist möglich, wenn </w:t>
            </w:r>
            <w:r>
              <w:rPr>
                <w:rFonts w:cstheme="minorHAnsi"/>
                <w:sz w:val="20"/>
                <w:szCs w:val="24"/>
              </w:rPr>
              <w:t xml:space="preserve">die </w:t>
            </w:r>
            <w:r w:rsidRPr="00B1461F">
              <w:rPr>
                <w:rFonts w:cstheme="minorHAnsi"/>
                <w:sz w:val="20"/>
                <w:szCs w:val="24"/>
              </w:rPr>
              <w:t xml:space="preserve">Einhaltung der Infektionsschutzmaßnahmen (der eigenen wie seitens des Veranstalters) gewährleistet ist. </w:t>
            </w:r>
          </w:p>
          <w:p w:rsidR="00746FF1" w:rsidRDefault="00746FF1" w:rsidP="00706E22">
            <w:pPr>
              <w:spacing w:after="60" w:line="240" w:lineRule="auto"/>
              <w:rPr>
                <w:rFonts w:cstheme="minorHAnsi"/>
                <w:sz w:val="20"/>
                <w:szCs w:val="24"/>
                <w:u w:val="single"/>
              </w:rPr>
            </w:pPr>
          </w:p>
          <w:p w:rsidR="00746FF1" w:rsidRPr="00956E25" w:rsidRDefault="00746FF1" w:rsidP="00706E22">
            <w:pPr>
              <w:spacing w:after="60" w:line="240" w:lineRule="auto"/>
              <w:rPr>
                <w:rFonts w:cstheme="minorHAnsi"/>
                <w:sz w:val="20"/>
                <w:szCs w:val="24"/>
                <w:u w:val="single"/>
              </w:rPr>
            </w:pPr>
            <w:r w:rsidRPr="00956E25">
              <w:rPr>
                <w:rFonts w:cstheme="minorHAnsi"/>
                <w:sz w:val="20"/>
                <w:szCs w:val="24"/>
                <w:u w:val="single"/>
              </w:rPr>
              <w:t>Dienstreisen</w:t>
            </w:r>
            <w:r w:rsidR="0057283B">
              <w:rPr>
                <w:rFonts w:cstheme="minorHAnsi"/>
                <w:sz w:val="20"/>
                <w:szCs w:val="24"/>
                <w:u w:val="single"/>
              </w:rPr>
              <w:t>:</w:t>
            </w:r>
          </w:p>
          <w:p w:rsidR="00746FF1" w:rsidRDefault="00746FF1" w:rsidP="00706E22">
            <w:pPr>
              <w:spacing w:after="60" w:line="240" w:lineRule="auto"/>
              <w:rPr>
                <w:rFonts w:cstheme="minorHAnsi"/>
                <w:sz w:val="20"/>
                <w:szCs w:val="24"/>
              </w:rPr>
            </w:pPr>
            <w:r w:rsidRPr="00953BC2">
              <w:rPr>
                <w:rFonts w:cstheme="minorHAnsi"/>
                <w:sz w:val="20"/>
                <w:szCs w:val="24"/>
              </w:rPr>
              <w:t>Dienstreisen sind auf ein notwendiges Maß zu beschränken. Stattdessen sind Alternativ-Medien wie z. B. Telefon- und Videokonferenzen zu nutzen.</w:t>
            </w:r>
          </w:p>
          <w:p w:rsidR="00746FF1" w:rsidRDefault="00746FF1" w:rsidP="00706E22">
            <w:pPr>
              <w:spacing w:after="60" w:line="240" w:lineRule="auto"/>
              <w:rPr>
                <w:rFonts w:cstheme="minorHAnsi"/>
                <w:sz w:val="20"/>
                <w:szCs w:val="24"/>
              </w:rPr>
            </w:pPr>
          </w:p>
          <w:p w:rsidR="00746FF1" w:rsidRDefault="00746FF1" w:rsidP="00706E22">
            <w:pPr>
              <w:spacing w:after="60" w:line="240" w:lineRule="auto"/>
              <w:rPr>
                <w:rFonts w:cstheme="minorHAnsi"/>
                <w:sz w:val="20"/>
                <w:szCs w:val="24"/>
              </w:rPr>
            </w:pPr>
            <w:r w:rsidRPr="00F401D7">
              <w:rPr>
                <w:rFonts w:cstheme="minorHAnsi"/>
                <w:sz w:val="20"/>
                <w:szCs w:val="24"/>
                <w:u w:val="single"/>
              </w:rPr>
              <w:t>Fort- und Weiterbildung</w:t>
            </w:r>
            <w:r w:rsidR="0057283B">
              <w:rPr>
                <w:rFonts w:cstheme="minorHAnsi"/>
                <w:sz w:val="20"/>
                <w:szCs w:val="24"/>
                <w:u w:val="single"/>
              </w:rPr>
              <w:t>:</w:t>
            </w:r>
            <w:r w:rsidRPr="00953BC2">
              <w:rPr>
                <w:rFonts w:cstheme="minorHAnsi"/>
                <w:sz w:val="20"/>
                <w:szCs w:val="24"/>
              </w:rPr>
              <w:t xml:space="preserve"> </w:t>
            </w:r>
          </w:p>
          <w:p w:rsidR="00746FF1" w:rsidRPr="00953BC2" w:rsidRDefault="00746FF1" w:rsidP="00706E22">
            <w:pPr>
              <w:spacing w:after="60" w:line="240" w:lineRule="auto"/>
              <w:rPr>
                <w:rFonts w:cstheme="minorHAnsi"/>
                <w:sz w:val="20"/>
                <w:szCs w:val="24"/>
                <w:highlight w:val="green"/>
              </w:rPr>
            </w:pPr>
            <w:r>
              <w:rPr>
                <w:rFonts w:cstheme="minorHAnsi"/>
                <w:sz w:val="20"/>
                <w:szCs w:val="24"/>
              </w:rPr>
              <w:t>Die Teilnahme an Präsenzveranstaltungen orientiert sich an den Vorgaben des Anbieters.</w:t>
            </w:r>
            <w:r w:rsidRPr="00953BC2">
              <w:rPr>
                <w:rFonts w:cstheme="minorHAnsi"/>
                <w:sz w:val="20"/>
                <w:szCs w:val="24"/>
              </w:rPr>
              <w:t xml:space="preserve"> </w:t>
            </w:r>
          </w:p>
        </w:tc>
        <w:tc>
          <w:tcPr>
            <w:tcW w:w="886" w:type="dxa"/>
          </w:tcPr>
          <w:p w:rsidR="00746FF1" w:rsidRPr="00956E25" w:rsidRDefault="00E26267" w:rsidP="00706E22">
            <w:pPr>
              <w:spacing w:before="60" w:after="0" w:line="240" w:lineRule="auto"/>
              <w:jc w:val="center"/>
              <w:rPr>
                <w:rFonts w:cstheme="minorHAnsi"/>
                <w:sz w:val="20"/>
                <w:szCs w:val="24"/>
                <w:u w:val="single"/>
              </w:rPr>
            </w:pPr>
            <w:r>
              <w:rPr>
                <w:sz w:val="20"/>
                <w:szCs w:val="20"/>
              </w:rPr>
              <w:t>TFC19</w:t>
            </w:r>
          </w:p>
        </w:tc>
        <w:tc>
          <w:tcPr>
            <w:tcW w:w="886" w:type="dxa"/>
          </w:tcPr>
          <w:p w:rsidR="00746FF1" w:rsidRPr="00956E25" w:rsidRDefault="00B90774" w:rsidP="00706E22">
            <w:pPr>
              <w:spacing w:before="60" w:after="0" w:line="240" w:lineRule="auto"/>
              <w:jc w:val="center"/>
              <w:rPr>
                <w:rFonts w:cstheme="minorHAnsi"/>
                <w:sz w:val="20"/>
                <w:szCs w:val="24"/>
                <w:u w:val="single"/>
              </w:rPr>
            </w:pPr>
            <w:r>
              <w:rPr>
                <w:sz w:val="20"/>
                <w:szCs w:val="20"/>
              </w:rPr>
              <w:t>8.6.20</w:t>
            </w:r>
          </w:p>
        </w:tc>
        <w:tc>
          <w:tcPr>
            <w:tcW w:w="886" w:type="dxa"/>
          </w:tcPr>
          <w:p w:rsidR="00746FF1" w:rsidRPr="00956E25" w:rsidRDefault="004707FD" w:rsidP="00706E22">
            <w:pPr>
              <w:spacing w:before="60" w:after="0" w:line="240" w:lineRule="auto"/>
              <w:rPr>
                <w:rFonts w:cstheme="minorHAnsi"/>
                <w:sz w:val="20"/>
                <w:szCs w:val="24"/>
                <w:u w:val="single"/>
              </w:rPr>
            </w:pPr>
            <w:r>
              <w:rPr>
                <w:sz w:val="20"/>
                <w:szCs w:val="20"/>
              </w:rPr>
              <w:t>22.6.20</w:t>
            </w:r>
          </w:p>
        </w:tc>
        <w:tc>
          <w:tcPr>
            <w:tcW w:w="886" w:type="dxa"/>
          </w:tcPr>
          <w:p w:rsidR="00746FF1" w:rsidRPr="00956E25" w:rsidRDefault="00746FF1" w:rsidP="00706E22">
            <w:pPr>
              <w:spacing w:before="60" w:after="0" w:line="240" w:lineRule="auto"/>
              <w:rPr>
                <w:rFonts w:cstheme="minorHAnsi"/>
                <w:sz w:val="20"/>
                <w:szCs w:val="24"/>
                <w:u w:val="single"/>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lastRenderedPageBreak/>
              <w:t>4</w:t>
            </w:r>
          </w:p>
        </w:tc>
        <w:tc>
          <w:tcPr>
            <w:tcW w:w="2155" w:type="dxa"/>
          </w:tcPr>
          <w:p w:rsidR="00746FF1" w:rsidRDefault="00746FF1" w:rsidP="00706E22">
            <w:pPr>
              <w:rPr>
                <w:rFonts w:cstheme="minorHAnsi"/>
                <w:sz w:val="20"/>
                <w:szCs w:val="24"/>
              </w:rPr>
            </w:pPr>
            <w:r w:rsidRPr="004A6AC1">
              <w:rPr>
                <w:rFonts w:cstheme="minorHAnsi"/>
                <w:sz w:val="20"/>
                <w:szCs w:val="24"/>
              </w:rPr>
              <w:t xml:space="preserve">Sind die </w:t>
            </w:r>
            <w:r>
              <w:rPr>
                <w:rFonts w:cstheme="minorHAnsi"/>
                <w:sz w:val="20"/>
                <w:szCs w:val="24"/>
              </w:rPr>
              <w:t>Beschäftigten</w:t>
            </w:r>
            <w:r w:rsidRPr="004A6AC1">
              <w:rPr>
                <w:rFonts w:cstheme="minorHAnsi"/>
                <w:sz w:val="20"/>
                <w:szCs w:val="24"/>
              </w:rPr>
              <w:t xml:space="preserve"> zu Schutzmaßnahmen und Verhaltensweisen informiert (unterwiesen), um die Ausbreitung von Krankheitserregern einzudämmen?</w:t>
            </w:r>
          </w:p>
          <w:p w:rsidR="00746FF1" w:rsidRPr="004A6AC1" w:rsidRDefault="00746FF1" w:rsidP="00706E22">
            <w:pPr>
              <w:rPr>
                <w:rFonts w:cstheme="minorHAnsi"/>
                <w:sz w:val="20"/>
                <w:szCs w:val="24"/>
              </w:rPr>
            </w:pPr>
            <w:r>
              <w:rPr>
                <w:rFonts w:cstheme="minorHAnsi"/>
                <w:sz w:val="20"/>
                <w:szCs w:val="24"/>
              </w:rPr>
              <w:t>Ist die Unterweisung nachweislich dokumentiert?</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Default="00746FF1" w:rsidP="00706E22">
            <w:pPr>
              <w:pStyle w:val="Listenabsatz"/>
              <w:numPr>
                <w:ilvl w:val="0"/>
                <w:numId w:val="2"/>
              </w:numPr>
              <w:spacing w:before="60" w:after="60" w:line="240" w:lineRule="auto"/>
              <w:rPr>
                <w:rFonts w:cstheme="minorHAnsi"/>
                <w:sz w:val="20"/>
                <w:szCs w:val="24"/>
              </w:rPr>
            </w:pPr>
            <w:r w:rsidRPr="001157B5">
              <w:rPr>
                <w:rFonts w:cstheme="minorHAnsi"/>
                <w:sz w:val="20"/>
                <w:szCs w:val="24"/>
              </w:rPr>
              <w:t>Mindestabstand halten zu anderen.</w:t>
            </w:r>
          </w:p>
          <w:p w:rsidR="00746FF1" w:rsidRDefault="00746FF1" w:rsidP="00706E22">
            <w:pPr>
              <w:pStyle w:val="Listenabsatz"/>
              <w:numPr>
                <w:ilvl w:val="0"/>
                <w:numId w:val="2"/>
              </w:numPr>
              <w:spacing w:before="60" w:after="60" w:line="240" w:lineRule="auto"/>
              <w:rPr>
                <w:rFonts w:cstheme="minorHAnsi"/>
                <w:sz w:val="20"/>
                <w:szCs w:val="24"/>
              </w:rPr>
            </w:pPr>
            <w:r>
              <w:rPr>
                <w:rFonts w:cstheme="minorHAnsi"/>
                <w:sz w:val="20"/>
                <w:szCs w:val="24"/>
              </w:rPr>
              <w:t>Nicht in die Hände niesen! Immer in Papiertaschentusch oder Armbeuge Husten oder Niesen.</w:t>
            </w:r>
          </w:p>
          <w:p w:rsidR="00746FF1" w:rsidRDefault="00746FF1" w:rsidP="00706E22">
            <w:pPr>
              <w:pStyle w:val="Listenabsatz"/>
              <w:numPr>
                <w:ilvl w:val="0"/>
                <w:numId w:val="2"/>
              </w:numPr>
              <w:spacing w:before="60" w:after="60" w:line="240" w:lineRule="auto"/>
              <w:rPr>
                <w:rFonts w:cstheme="minorHAnsi"/>
                <w:sz w:val="20"/>
                <w:szCs w:val="24"/>
              </w:rPr>
            </w:pPr>
            <w:r>
              <w:rPr>
                <w:rFonts w:cstheme="minorHAnsi"/>
                <w:sz w:val="20"/>
                <w:szCs w:val="24"/>
              </w:rPr>
              <w:t>Nutzen Sie zum Naseputzen ein Papiertaschentuch. Dieses jedoch nur einmal.</w:t>
            </w:r>
          </w:p>
          <w:p w:rsidR="00746FF1" w:rsidRDefault="00746FF1" w:rsidP="00706E22">
            <w:pPr>
              <w:pStyle w:val="Listenabsatz"/>
              <w:numPr>
                <w:ilvl w:val="0"/>
                <w:numId w:val="2"/>
              </w:numPr>
              <w:spacing w:before="60" w:after="60" w:line="240" w:lineRule="auto"/>
              <w:rPr>
                <w:rFonts w:cstheme="minorHAnsi"/>
                <w:sz w:val="20"/>
                <w:szCs w:val="24"/>
              </w:rPr>
            </w:pPr>
            <w:r>
              <w:rPr>
                <w:rFonts w:cstheme="minorHAnsi"/>
                <w:sz w:val="20"/>
                <w:szCs w:val="24"/>
              </w:rPr>
              <w:t>Gebrauchte Taschentücher nicht sammeln bzw. herumliegen lassen, sofort in den Mülleimer entsorgen.</w:t>
            </w:r>
          </w:p>
          <w:p w:rsidR="00746FF1" w:rsidRDefault="00746FF1" w:rsidP="00706E22">
            <w:pPr>
              <w:pStyle w:val="Listenabsatz"/>
              <w:numPr>
                <w:ilvl w:val="0"/>
                <w:numId w:val="2"/>
              </w:numPr>
              <w:spacing w:before="60" w:after="60" w:line="240" w:lineRule="auto"/>
              <w:rPr>
                <w:rFonts w:cstheme="minorHAnsi"/>
                <w:sz w:val="20"/>
                <w:szCs w:val="24"/>
              </w:rPr>
            </w:pPr>
            <w:r>
              <w:rPr>
                <w:rFonts w:cstheme="minorHAnsi"/>
                <w:sz w:val="20"/>
                <w:szCs w:val="24"/>
              </w:rPr>
              <w:t>Regelmäßig Hände mit Handseife waschen! Mindestens 20 bis 30 Sekunden.</w:t>
            </w:r>
          </w:p>
          <w:p w:rsidR="00746FF1" w:rsidRPr="001157B5" w:rsidRDefault="00746FF1" w:rsidP="00706E22">
            <w:pPr>
              <w:spacing w:before="60" w:after="60" w:line="240" w:lineRule="auto"/>
              <w:rPr>
                <w:rFonts w:cstheme="minorHAnsi"/>
                <w:sz w:val="20"/>
                <w:szCs w:val="24"/>
              </w:rPr>
            </w:pPr>
            <w:r w:rsidRPr="001157B5">
              <w:rPr>
                <w:rFonts w:cstheme="minorHAnsi"/>
                <w:sz w:val="20"/>
                <w:szCs w:val="24"/>
              </w:rPr>
              <w:t xml:space="preserve">Hygieneregeln einhalten, siehe </w:t>
            </w:r>
          </w:p>
          <w:p w:rsidR="00746FF1" w:rsidRDefault="004B29D3" w:rsidP="00706E22">
            <w:pPr>
              <w:spacing w:before="60" w:after="60" w:line="240" w:lineRule="auto"/>
              <w:rPr>
                <w:rStyle w:val="Hyperlink"/>
                <w:rFonts w:cstheme="minorHAnsi"/>
              </w:rPr>
            </w:pPr>
            <w:hyperlink w:history="1">
              <w:r w:rsidR="00746FF1" w:rsidRPr="004A6AC1">
                <w:rPr>
                  <w:rStyle w:val="Hyperlink"/>
                  <w:rFonts w:cstheme="minorHAnsi"/>
                </w:rPr>
                <w:t>https://www.bzga.de/infomaterialien/impfungen-und-persoenlicher-infektionsschutz/impfungen-und-persoenlicher-infektionsschutz/plakat-10-hygienetipps/</w:t>
              </w:r>
            </w:hyperlink>
          </w:p>
          <w:p w:rsidR="00746FF1" w:rsidRPr="004A6AC1" w:rsidRDefault="00746FF1" w:rsidP="00706E22">
            <w:pPr>
              <w:spacing w:before="60" w:after="60" w:line="240" w:lineRule="auto"/>
              <w:rPr>
                <w:rFonts w:cstheme="minorHAnsi"/>
                <w:sz w:val="20"/>
                <w:szCs w:val="24"/>
              </w:rPr>
            </w:pPr>
          </w:p>
        </w:tc>
        <w:tc>
          <w:tcPr>
            <w:tcW w:w="886" w:type="dxa"/>
          </w:tcPr>
          <w:p w:rsidR="00746FF1" w:rsidRPr="0057283B" w:rsidRDefault="0057283B" w:rsidP="00706E22">
            <w:pPr>
              <w:spacing w:before="60" w:after="60" w:line="240" w:lineRule="auto"/>
              <w:rPr>
                <w:rFonts w:cstheme="minorHAnsi"/>
                <w:sz w:val="20"/>
                <w:szCs w:val="24"/>
              </w:rPr>
            </w:pPr>
            <w:r>
              <w:rPr>
                <w:rFonts w:cstheme="minorHAnsi"/>
                <w:sz w:val="20"/>
                <w:szCs w:val="24"/>
              </w:rPr>
              <w:t>TFC19</w:t>
            </w:r>
          </w:p>
        </w:tc>
        <w:tc>
          <w:tcPr>
            <w:tcW w:w="886" w:type="dxa"/>
          </w:tcPr>
          <w:p w:rsidR="00746FF1" w:rsidRPr="00B90774" w:rsidRDefault="00B90774" w:rsidP="00706E22">
            <w:pPr>
              <w:spacing w:before="60" w:after="60" w:line="240" w:lineRule="auto"/>
              <w:jc w:val="center"/>
              <w:rPr>
                <w:rFonts w:cstheme="minorHAnsi"/>
                <w:sz w:val="20"/>
                <w:szCs w:val="24"/>
              </w:rPr>
            </w:pPr>
            <w:r>
              <w:rPr>
                <w:sz w:val="20"/>
                <w:szCs w:val="20"/>
              </w:rPr>
              <w:t>8.6.20</w:t>
            </w:r>
          </w:p>
        </w:tc>
        <w:tc>
          <w:tcPr>
            <w:tcW w:w="886" w:type="dxa"/>
          </w:tcPr>
          <w:p w:rsidR="00746FF1" w:rsidRPr="004707FD" w:rsidRDefault="004707FD" w:rsidP="00706E22">
            <w:pPr>
              <w:spacing w:before="60" w:after="60" w:line="240" w:lineRule="auto"/>
              <w:rPr>
                <w:rFonts w:cstheme="minorHAnsi"/>
                <w:sz w:val="20"/>
                <w:szCs w:val="24"/>
              </w:rPr>
            </w:pPr>
            <w:r>
              <w:rPr>
                <w:sz w:val="20"/>
                <w:szCs w:val="20"/>
              </w:rPr>
              <w:t>22.6.20</w:t>
            </w:r>
          </w:p>
        </w:tc>
        <w:tc>
          <w:tcPr>
            <w:tcW w:w="886" w:type="dxa"/>
          </w:tcPr>
          <w:p w:rsidR="00746FF1" w:rsidRPr="001157B5" w:rsidRDefault="00746FF1" w:rsidP="00706E22">
            <w:pPr>
              <w:pStyle w:val="Listenabsatz"/>
              <w:spacing w:before="60" w:after="60" w:line="240" w:lineRule="auto"/>
              <w:rPr>
                <w:rFonts w:cstheme="minorHAnsi"/>
                <w:sz w:val="20"/>
                <w:szCs w:val="24"/>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t>5</w:t>
            </w:r>
          </w:p>
        </w:tc>
        <w:tc>
          <w:tcPr>
            <w:tcW w:w="2155" w:type="dxa"/>
          </w:tcPr>
          <w:p w:rsidR="00746FF1" w:rsidRPr="004A6AC1" w:rsidRDefault="00746FF1" w:rsidP="00706E22">
            <w:pPr>
              <w:rPr>
                <w:rFonts w:cstheme="minorHAnsi"/>
                <w:sz w:val="20"/>
                <w:szCs w:val="24"/>
              </w:rPr>
            </w:pPr>
            <w:r w:rsidRPr="004A6AC1">
              <w:rPr>
                <w:rFonts w:cstheme="minorHAnsi"/>
                <w:sz w:val="20"/>
                <w:szCs w:val="24"/>
              </w:rPr>
              <w:t xml:space="preserve">Steht den Beschäftigten eine schriftliche Betriebsanweisung zu Allgemeinen Hygienemaßnahmen </w:t>
            </w:r>
            <w:r>
              <w:rPr>
                <w:rFonts w:cstheme="minorHAnsi"/>
                <w:sz w:val="20"/>
                <w:szCs w:val="24"/>
              </w:rPr>
              <w:t xml:space="preserve">SARS-CoV2 </w:t>
            </w:r>
            <w:r w:rsidRPr="004A6AC1">
              <w:rPr>
                <w:rFonts w:cstheme="minorHAnsi"/>
                <w:sz w:val="20"/>
                <w:szCs w:val="24"/>
              </w:rPr>
              <w:t>uneingeschränkt zur Verfügung?</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Pr="004A6AC1" w:rsidRDefault="00746FF1" w:rsidP="00706E22">
            <w:pPr>
              <w:spacing w:before="60" w:after="60" w:line="240" w:lineRule="auto"/>
              <w:rPr>
                <w:rFonts w:cstheme="minorHAnsi"/>
                <w:sz w:val="20"/>
                <w:szCs w:val="24"/>
              </w:rPr>
            </w:pPr>
            <w:r>
              <w:rPr>
                <w:rFonts w:cstheme="minorHAnsi"/>
                <w:sz w:val="20"/>
                <w:szCs w:val="24"/>
              </w:rPr>
              <w:t>Die Führungskräfte unterweisen ihre Mitarbeiter.</w:t>
            </w:r>
          </w:p>
        </w:tc>
        <w:tc>
          <w:tcPr>
            <w:tcW w:w="886" w:type="dxa"/>
          </w:tcPr>
          <w:p w:rsidR="00746FF1" w:rsidRDefault="00E26267" w:rsidP="00706E22">
            <w:pPr>
              <w:spacing w:before="60" w:after="60" w:line="240" w:lineRule="auto"/>
              <w:jc w:val="center"/>
              <w:rPr>
                <w:rFonts w:cstheme="minorHAnsi"/>
                <w:sz w:val="20"/>
                <w:szCs w:val="24"/>
              </w:rPr>
            </w:pPr>
            <w:r>
              <w:rPr>
                <w:sz w:val="20"/>
                <w:szCs w:val="20"/>
              </w:rPr>
              <w:t>TFC19</w:t>
            </w:r>
          </w:p>
        </w:tc>
        <w:tc>
          <w:tcPr>
            <w:tcW w:w="886" w:type="dxa"/>
          </w:tcPr>
          <w:p w:rsidR="00746FF1" w:rsidRDefault="00B90774" w:rsidP="00706E22">
            <w:pPr>
              <w:spacing w:before="60" w:after="60" w:line="240" w:lineRule="auto"/>
              <w:jc w:val="center"/>
              <w:rPr>
                <w:rFonts w:cstheme="minorHAnsi"/>
                <w:sz w:val="20"/>
                <w:szCs w:val="24"/>
              </w:rPr>
            </w:pPr>
            <w:r>
              <w:rPr>
                <w:sz w:val="20"/>
                <w:szCs w:val="20"/>
              </w:rPr>
              <w:t>8.6.20</w:t>
            </w:r>
          </w:p>
        </w:tc>
        <w:tc>
          <w:tcPr>
            <w:tcW w:w="886" w:type="dxa"/>
          </w:tcPr>
          <w:p w:rsidR="00746FF1" w:rsidRDefault="004707FD" w:rsidP="00706E22">
            <w:pPr>
              <w:spacing w:before="60" w:after="60" w:line="240" w:lineRule="auto"/>
              <w:rPr>
                <w:rFonts w:cstheme="minorHAnsi"/>
                <w:sz w:val="20"/>
                <w:szCs w:val="24"/>
              </w:rPr>
            </w:pPr>
            <w:r>
              <w:rPr>
                <w:sz w:val="20"/>
                <w:szCs w:val="20"/>
              </w:rPr>
              <w:t>22.6.20</w:t>
            </w:r>
          </w:p>
        </w:tc>
        <w:tc>
          <w:tcPr>
            <w:tcW w:w="886" w:type="dxa"/>
          </w:tcPr>
          <w:p w:rsidR="00746FF1" w:rsidRDefault="00746FF1" w:rsidP="00706E22">
            <w:pPr>
              <w:spacing w:before="60" w:after="60" w:line="240" w:lineRule="auto"/>
              <w:rPr>
                <w:rFonts w:cstheme="minorHAnsi"/>
                <w:sz w:val="20"/>
                <w:szCs w:val="24"/>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t>6</w:t>
            </w:r>
          </w:p>
        </w:tc>
        <w:tc>
          <w:tcPr>
            <w:tcW w:w="2155" w:type="dxa"/>
          </w:tcPr>
          <w:p w:rsidR="00746FF1" w:rsidRPr="00172BCA" w:rsidRDefault="00746FF1" w:rsidP="00706E22">
            <w:pPr>
              <w:rPr>
                <w:rFonts w:cstheme="minorHAnsi"/>
                <w:sz w:val="20"/>
                <w:szCs w:val="24"/>
              </w:rPr>
            </w:pPr>
            <w:r>
              <w:rPr>
                <w:rFonts w:cstheme="minorHAnsi"/>
                <w:sz w:val="20"/>
                <w:szCs w:val="24"/>
              </w:rPr>
              <w:t>Ist eine Koordinierung und Kontrolle aller Maßnahmen vorgesehen?</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Default="00746FF1" w:rsidP="00706E22">
            <w:pPr>
              <w:spacing w:before="60" w:after="60" w:line="240" w:lineRule="auto"/>
              <w:rPr>
                <w:rFonts w:cstheme="minorHAnsi"/>
                <w:sz w:val="20"/>
                <w:szCs w:val="24"/>
              </w:rPr>
            </w:pPr>
            <w:r>
              <w:rPr>
                <w:rFonts w:cstheme="minorHAnsi"/>
                <w:sz w:val="20"/>
                <w:szCs w:val="24"/>
              </w:rPr>
              <w:t xml:space="preserve">Die Führungskräfte stellen die Einhaltung der Maßnahmen sicher. </w:t>
            </w:r>
          </w:p>
          <w:p w:rsidR="00746FF1" w:rsidRPr="004A6AC1" w:rsidRDefault="00746FF1" w:rsidP="00706E22">
            <w:pPr>
              <w:spacing w:before="60" w:after="60" w:line="240" w:lineRule="auto"/>
              <w:rPr>
                <w:rFonts w:cstheme="minorHAnsi"/>
                <w:sz w:val="20"/>
                <w:szCs w:val="24"/>
              </w:rPr>
            </w:pPr>
          </w:p>
        </w:tc>
        <w:tc>
          <w:tcPr>
            <w:tcW w:w="886" w:type="dxa"/>
          </w:tcPr>
          <w:p w:rsidR="00746FF1" w:rsidRDefault="00E26267" w:rsidP="00706E22">
            <w:pPr>
              <w:spacing w:before="60" w:after="60" w:line="240" w:lineRule="auto"/>
              <w:jc w:val="center"/>
              <w:rPr>
                <w:rFonts w:cstheme="minorHAnsi"/>
                <w:sz w:val="20"/>
                <w:szCs w:val="24"/>
              </w:rPr>
            </w:pPr>
            <w:r>
              <w:rPr>
                <w:sz w:val="20"/>
                <w:szCs w:val="20"/>
              </w:rPr>
              <w:t>TFC19</w:t>
            </w:r>
          </w:p>
        </w:tc>
        <w:tc>
          <w:tcPr>
            <w:tcW w:w="886" w:type="dxa"/>
          </w:tcPr>
          <w:p w:rsidR="00746FF1" w:rsidRDefault="00B90774" w:rsidP="00706E22">
            <w:pPr>
              <w:spacing w:before="60" w:after="60" w:line="240" w:lineRule="auto"/>
              <w:jc w:val="center"/>
              <w:rPr>
                <w:rFonts w:cstheme="minorHAnsi"/>
                <w:sz w:val="20"/>
                <w:szCs w:val="24"/>
              </w:rPr>
            </w:pPr>
            <w:r>
              <w:rPr>
                <w:sz w:val="20"/>
                <w:szCs w:val="20"/>
              </w:rPr>
              <w:t>8.6.20</w:t>
            </w:r>
          </w:p>
        </w:tc>
        <w:tc>
          <w:tcPr>
            <w:tcW w:w="886" w:type="dxa"/>
          </w:tcPr>
          <w:p w:rsidR="00746FF1" w:rsidRDefault="004707FD" w:rsidP="00706E22">
            <w:pPr>
              <w:spacing w:before="60" w:after="60" w:line="240" w:lineRule="auto"/>
              <w:rPr>
                <w:rFonts w:cstheme="minorHAnsi"/>
                <w:sz w:val="20"/>
                <w:szCs w:val="24"/>
              </w:rPr>
            </w:pPr>
            <w:r>
              <w:rPr>
                <w:sz w:val="20"/>
                <w:szCs w:val="20"/>
              </w:rPr>
              <w:t>22.6.20</w:t>
            </w:r>
          </w:p>
        </w:tc>
        <w:tc>
          <w:tcPr>
            <w:tcW w:w="886" w:type="dxa"/>
          </w:tcPr>
          <w:p w:rsidR="00746FF1" w:rsidRDefault="00746FF1" w:rsidP="00706E22">
            <w:pPr>
              <w:spacing w:before="60" w:after="60" w:line="240" w:lineRule="auto"/>
              <w:rPr>
                <w:rFonts w:cstheme="minorHAnsi"/>
                <w:sz w:val="20"/>
                <w:szCs w:val="24"/>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t>7</w:t>
            </w:r>
          </w:p>
        </w:tc>
        <w:tc>
          <w:tcPr>
            <w:tcW w:w="2155" w:type="dxa"/>
          </w:tcPr>
          <w:p w:rsidR="00746FF1" w:rsidRPr="004A6AC1" w:rsidRDefault="00746FF1" w:rsidP="00706E22">
            <w:pPr>
              <w:rPr>
                <w:rFonts w:cstheme="minorHAnsi"/>
                <w:sz w:val="20"/>
                <w:szCs w:val="24"/>
              </w:rPr>
            </w:pPr>
            <w:r w:rsidRPr="004A6AC1">
              <w:rPr>
                <w:rFonts w:cstheme="minorHAnsi"/>
                <w:sz w:val="20"/>
                <w:szCs w:val="24"/>
              </w:rPr>
              <w:t>Steht den Beschäftigten ein schriftliche</w:t>
            </w:r>
            <w:r>
              <w:rPr>
                <w:rFonts w:cstheme="minorHAnsi"/>
                <w:sz w:val="20"/>
                <w:szCs w:val="24"/>
              </w:rPr>
              <w:t>s</w:t>
            </w:r>
            <w:r w:rsidRPr="004A6AC1">
              <w:rPr>
                <w:rFonts w:cstheme="minorHAnsi"/>
                <w:sz w:val="20"/>
                <w:szCs w:val="24"/>
              </w:rPr>
              <w:t xml:space="preserve"> Hy</w:t>
            </w:r>
            <w:r w:rsidRPr="004A6AC1">
              <w:rPr>
                <w:rFonts w:cstheme="minorHAnsi"/>
                <w:sz w:val="20"/>
                <w:szCs w:val="24"/>
              </w:rPr>
              <w:lastRenderedPageBreak/>
              <w:t>giene</w:t>
            </w:r>
            <w:r>
              <w:rPr>
                <w:rFonts w:cstheme="minorHAnsi"/>
                <w:sz w:val="20"/>
                <w:szCs w:val="24"/>
              </w:rPr>
              <w:t>konzept</w:t>
            </w:r>
            <w:r w:rsidRPr="004A6AC1">
              <w:rPr>
                <w:rFonts w:cstheme="minorHAnsi"/>
                <w:sz w:val="20"/>
                <w:szCs w:val="24"/>
              </w:rPr>
              <w:t xml:space="preserve"> uneingeschränkt zur Verfügung?</w:t>
            </w:r>
          </w:p>
        </w:tc>
        <w:tc>
          <w:tcPr>
            <w:tcW w:w="708" w:type="dxa"/>
          </w:tcPr>
          <w:p w:rsidR="00746FF1" w:rsidRPr="004A6AC1" w:rsidRDefault="00746FF1" w:rsidP="00706E22">
            <w:pPr>
              <w:jc w:val="center"/>
              <w:rPr>
                <w:rFonts w:cstheme="minorHAnsi"/>
                <w:b/>
                <w:szCs w:val="24"/>
              </w:rPr>
            </w:pPr>
            <w:r>
              <w:rPr>
                <w:rFonts w:cstheme="minorHAnsi"/>
                <w:b/>
                <w:szCs w:val="24"/>
              </w:rPr>
              <w:lastRenderedPageBreak/>
              <w:fldChar w:fldCharType="begin">
                <w:ffData>
                  <w:name w:val=""/>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Pr="006C6CEF" w:rsidRDefault="00746FF1" w:rsidP="00706E22">
            <w:pPr>
              <w:spacing w:before="60" w:after="60" w:line="240" w:lineRule="auto"/>
              <w:rPr>
                <w:rFonts w:cstheme="minorHAnsi"/>
                <w:sz w:val="20"/>
                <w:szCs w:val="24"/>
              </w:rPr>
            </w:pPr>
            <w:r>
              <w:rPr>
                <w:rFonts w:cstheme="minorHAnsi"/>
                <w:sz w:val="20"/>
                <w:szCs w:val="24"/>
              </w:rPr>
              <w:t>Das Hygienekonzept ist in der Gefährdungsbeurteilung und der Betriebsanweisung mit Anlagen eingebunden.</w:t>
            </w:r>
          </w:p>
        </w:tc>
        <w:tc>
          <w:tcPr>
            <w:tcW w:w="886" w:type="dxa"/>
          </w:tcPr>
          <w:p w:rsidR="00746FF1" w:rsidRDefault="00E26267" w:rsidP="00706E22">
            <w:pPr>
              <w:spacing w:before="60" w:after="60" w:line="240" w:lineRule="auto"/>
              <w:jc w:val="center"/>
              <w:rPr>
                <w:rFonts w:cstheme="minorHAnsi"/>
                <w:sz w:val="20"/>
                <w:szCs w:val="24"/>
              </w:rPr>
            </w:pPr>
            <w:r>
              <w:rPr>
                <w:sz w:val="20"/>
                <w:szCs w:val="20"/>
              </w:rPr>
              <w:t>TFC19</w:t>
            </w:r>
          </w:p>
        </w:tc>
        <w:tc>
          <w:tcPr>
            <w:tcW w:w="886" w:type="dxa"/>
          </w:tcPr>
          <w:p w:rsidR="00746FF1" w:rsidRDefault="00B90774" w:rsidP="00706E22">
            <w:pPr>
              <w:spacing w:before="60" w:after="60" w:line="240" w:lineRule="auto"/>
              <w:jc w:val="center"/>
              <w:rPr>
                <w:rFonts w:cstheme="minorHAnsi"/>
                <w:sz w:val="20"/>
                <w:szCs w:val="24"/>
              </w:rPr>
            </w:pPr>
            <w:r>
              <w:rPr>
                <w:sz w:val="20"/>
                <w:szCs w:val="20"/>
              </w:rPr>
              <w:t>8.6.20</w:t>
            </w:r>
          </w:p>
        </w:tc>
        <w:tc>
          <w:tcPr>
            <w:tcW w:w="886" w:type="dxa"/>
          </w:tcPr>
          <w:p w:rsidR="00746FF1" w:rsidRDefault="004707FD" w:rsidP="00706E22">
            <w:pPr>
              <w:spacing w:before="60" w:after="60" w:line="240" w:lineRule="auto"/>
              <w:rPr>
                <w:rFonts w:cstheme="minorHAnsi"/>
                <w:sz w:val="20"/>
                <w:szCs w:val="24"/>
              </w:rPr>
            </w:pPr>
            <w:r>
              <w:rPr>
                <w:sz w:val="20"/>
                <w:szCs w:val="20"/>
              </w:rPr>
              <w:t>22.6.20</w:t>
            </w:r>
          </w:p>
        </w:tc>
        <w:tc>
          <w:tcPr>
            <w:tcW w:w="886" w:type="dxa"/>
          </w:tcPr>
          <w:p w:rsidR="00746FF1" w:rsidRDefault="00746FF1" w:rsidP="00706E22">
            <w:pPr>
              <w:spacing w:before="60" w:after="60" w:line="240" w:lineRule="auto"/>
              <w:rPr>
                <w:rFonts w:cstheme="minorHAnsi"/>
                <w:sz w:val="20"/>
                <w:szCs w:val="24"/>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t>8</w:t>
            </w:r>
          </w:p>
        </w:tc>
        <w:tc>
          <w:tcPr>
            <w:tcW w:w="2155" w:type="dxa"/>
          </w:tcPr>
          <w:p w:rsidR="00746FF1" w:rsidRPr="004A6AC1" w:rsidRDefault="00746FF1" w:rsidP="00706E22">
            <w:pPr>
              <w:rPr>
                <w:rFonts w:cstheme="minorHAnsi"/>
                <w:sz w:val="20"/>
                <w:szCs w:val="24"/>
              </w:rPr>
            </w:pPr>
            <w:r w:rsidRPr="004A6AC1">
              <w:rPr>
                <w:rFonts w:cstheme="minorHAnsi"/>
                <w:sz w:val="20"/>
                <w:szCs w:val="24"/>
              </w:rPr>
              <w:t>Prüfen, ob Reinigungsintervalle erhöht werden können, insbesondere im Hinblick auf Flächen, die viele Beschäftigte benutzen (Klinken, Türgriffe, Teeküchen, Kopierer, weitere Flächen an Arbeitsplätzen), dabei auch Besprechungsräume berücksichtigen.</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Default="00746FF1" w:rsidP="00706E22">
            <w:pPr>
              <w:spacing w:before="60" w:after="60" w:line="240" w:lineRule="auto"/>
              <w:rPr>
                <w:rFonts w:cstheme="minorHAnsi"/>
                <w:sz w:val="20"/>
                <w:szCs w:val="24"/>
              </w:rPr>
            </w:pPr>
            <w:r w:rsidRPr="003B29AE">
              <w:rPr>
                <w:rFonts w:cstheme="minorHAnsi"/>
                <w:sz w:val="20"/>
                <w:szCs w:val="24"/>
              </w:rPr>
              <w:t xml:space="preserve">Ab dem 08.06.2020 wird das Dienstgebäude wieder täglich gereinigt. </w:t>
            </w:r>
            <w:r>
              <w:rPr>
                <w:rFonts w:cstheme="minorHAnsi"/>
                <w:sz w:val="20"/>
                <w:szCs w:val="24"/>
              </w:rPr>
              <w:t xml:space="preserve">Reinigung der </w:t>
            </w:r>
            <w:r w:rsidRPr="003B29AE">
              <w:rPr>
                <w:rFonts w:cstheme="minorHAnsi"/>
                <w:sz w:val="20"/>
                <w:szCs w:val="24"/>
              </w:rPr>
              <w:t xml:space="preserve">Türklinken – und griffe </w:t>
            </w:r>
            <w:r>
              <w:rPr>
                <w:rFonts w:cstheme="minorHAnsi"/>
                <w:sz w:val="20"/>
                <w:szCs w:val="24"/>
              </w:rPr>
              <w:t xml:space="preserve">ist sichergestellt. Die Papierkörbe sind von jedem Mitarbeiter eigenständig zu leeren. </w:t>
            </w:r>
            <w:r w:rsidRPr="003B29AE">
              <w:rPr>
                <w:rFonts w:cstheme="minorHAnsi"/>
                <w:sz w:val="20"/>
                <w:szCs w:val="24"/>
              </w:rPr>
              <w:t xml:space="preserve">Zur Desinfektion von gemeinschaftlich </w:t>
            </w:r>
            <w:r>
              <w:rPr>
                <w:rFonts w:cstheme="minorHAnsi"/>
                <w:sz w:val="20"/>
                <w:szCs w:val="24"/>
              </w:rPr>
              <w:t>genutzten</w:t>
            </w:r>
            <w:r w:rsidRPr="003B29AE">
              <w:rPr>
                <w:rFonts w:cstheme="minorHAnsi"/>
                <w:sz w:val="20"/>
                <w:szCs w:val="24"/>
              </w:rPr>
              <w:t xml:space="preserve"> Endgeräten (z. B. Kopierer / Drucker) stehen auf allen Etagen Desinfektionstücher bereit. </w:t>
            </w:r>
          </w:p>
          <w:p w:rsidR="00746FF1" w:rsidRPr="006C6CEF" w:rsidRDefault="00746FF1" w:rsidP="00706E22">
            <w:pPr>
              <w:spacing w:before="60" w:after="60" w:line="240" w:lineRule="auto"/>
              <w:rPr>
                <w:rFonts w:cstheme="minorHAnsi"/>
                <w:sz w:val="20"/>
                <w:szCs w:val="24"/>
              </w:rPr>
            </w:pPr>
          </w:p>
        </w:tc>
        <w:tc>
          <w:tcPr>
            <w:tcW w:w="886" w:type="dxa"/>
          </w:tcPr>
          <w:p w:rsidR="00746FF1" w:rsidRPr="003B29AE" w:rsidRDefault="00E26267" w:rsidP="00706E22">
            <w:pPr>
              <w:spacing w:before="60" w:after="60" w:line="240" w:lineRule="auto"/>
              <w:jc w:val="center"/>
              <w:rPr>
                <w:rFonts w:cstheme="minorHAnsi"/>
                <w:sz w:val="20"/>
                <w:szCs w:val="24"/>
              </w:rPr>
            </w:pPr>
            <w:r>
              <w:rPr>
                <w:sz w:val="20"/>
                <w:szCs w:val="20"/>
              </w:rPr>
              <w:t>TFC19</w:t>
            </w:r>
          </w:p>
        </w:tc>
        <w:tc>
          <w:tcPr>
            <w:tcW w:w="886" w:type="dxa"/>
          </w:tcPr>
          <w:p w:rsidR="00746FF1" w:rsidRPr="003B29AE" w:rsidRDefault="00B90774" w:rsidP="00706E22">
            <w:pPr>
              <w:spacing w:before="60" w:after="60" w:line="240" w:lineRule="auto"/>
              <w:jc w:val="center"/>
              <w:rPr>
                <w:rFonts w:cstheme="minorHAnsi"/>
                <w:sz w:val="20"/>
                <w:szCs w:val="24"/>
              </w:rPr>
            </w:pPr>
            <w:r>
              <w:rPr>
                <w:sz w:val="20"/>
                <w:szCs w:val="20"/>
              </w:rPr>
              <w:t>8.6.20</w:t>
            </w:r>
          </w:p>
        </w:tc>
        <w:tc>
          <w:tcPr>
            <w:tcW w:w="886" w:type="dxa"/>
          </w:tcPr>
          <w:p w:rsidR="00746FF1" w:rsidRPr="003B29AE" w:rsidRDefault="004707FD" w:rsidP="00706E22">
            <w:pPr>
              <w:spacing w:before="60" w:after="60" w:line="240" w:lineRule="auto"/>
              <w:rPr>
                <w:rFonts w:cstheme="minorHAnsi"/>
                <w:sz w:val="20"/>
                <w:szCs w:val="24"/>
              </w:rPr>
            </w:pPr>
            <w:r>
              <w:rPr>
                <w:sz w:val="20"/>
                <w:szCs w:val="20"/>
              </w:rPr>
              <w:t>22.6.20</w:t>
            </w:r>
          </w:p>
        </w:tc>
        <w:tc>
          <w:tcPr>
            <w:tcW w:w="886" w:type="dxa"/>
          </w:tcPr>
          <w:p w:rsidR="00746FF1" w:rsidRPr="003B29AE" w:rsidRDefault="00746FF1" w:rsidP="00706E22">
            <w:pPr>
              <w:spacing w:before="60" w:after="60" w:line="240" w:lineRule="auto"/>
              <w:rPr>
                <w:rFonts w:cstheme="minorHAnsi"/>
                <w:sz w:val="20"/>
                <w:szCs w:val="24"/>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t>9</w:t>
            </w:r>
          </w:p>
        </w:tc>
        <w:tc>
          <w:tcPr>
            <w:tcW w:w="2155" w:type="dxa"/>
          </w:tcPr>
          <w:p w:rsidR="00746FF1" w:rsidRPr="004A6AC1" w:rsidRDefault="00746FF1" w:rsidP="00706E22">
            <w:pPr>
              <w:rPr>
                <w:rFonts w:cstheme="minorHAnsi"/>
                <w:sz w:val="20"/>
                <w:szCs w:val="24"/>
              </w:rPr>
            </w:pPr>
            <w:r w:rsidRPr="004A6AC1">
              <w:rPr>
                <w:rFonts w:cstheme="minorHAnsi"/>
                <w:sz w:val="20"/>
                <w:szCs w:val="24"/>
              </w:rPr>
              <w:t xml:space="preserve">Sind </w:t>
            </w:r>
            <w:r>
              <w:rPr>
                <w:rFonts w:cstheme="minorHAnsi"/>
                <w:sz w:val="20"/>
                <w:szCs w:val="24"/>
              </w:rPr>
              <w:t>im Unternehmen</w:t>
            </w:r>
            <w:r w:rsidRPr="004A6AC1">
              <w:rPr>
                <w:rFonts w:cstheme="minorHAnsi"/>
                <w:sz w:val="20"/>
                <w:szCs w:val="24"/>
              </w:rPr>
              <w:t xml:space="preserve"> </w:t>
            </w:r>
            <w:r>
              <w:rPr>
                <w:rFonts w:cstheme="minorHAnsi"/>
                <w:sz w:val="20"/>
                <w:szCs w:val="24"/>
              </w:rPr>
              <w:t>Beschäftigte tätig</w:t>
            </w:r>
            <w:r w:rsidRPr="004A6AC1">
              <w:rPr>
                <w:rFonts w:cstheme="minorHAnsi"/>
                <w:sz w:val="20"/>
                <w:szCs w:val="24"/>
              </w:rPr>
              <w:t>, die zu den Risikogruppen zählen?</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Pr="00AF505E" w:rsidRDefault="004B29D3" w:rsidP="00706E22">
            <w:pPr>
              <w:spacing w:before="60" w:after="60" w:line="240" w:lineRule="auto"/>
              <w:rPr>
                <w:rFonts w:cstheme="minorHAnsi"/>
                <w:sz w:val="20"/>
                <w:szCs w:val="20"/>
              </w:rPr>
            </w:pPr>
            <w:hyperlink w:history="1">
              <w:r w:rsidR="00746FF1" w:rsidRPr="00AF505E">
                <w:rPr>
                  <w:rStyle w:val="Hyperlink"/>
                  <w:rFonts w:cstheme="minorHAnsi"/>
                  <w:sz w:val="20"/>
                  <w:szCs w:val="20"/>
                </w:rPr>
                <w:t>https://www.rki.de/DE/Content/InfAZ/N/Neuartiges_Coronavirus/Risikogruppen.html</w:t>
              </w:r>
            </w:hyperlink>
          </w:p>
          <w:p w:rsidR="00746FF1" w:rsidRPr="0012645E" w:rsidRDefault="00746FF1" w:rsidP="00706E22">
            <w:pPr>
              <w:spacing w:before="60" w:after="60" w:line="240" w:lineRule="auto"/>
              <w:rPr>
                <w:rFonts w:cstheme="minorHAnsi"/>
                <w:sz w:val="20"/>
                <w:szCs w:val="20"/>
              </w:rPr>
            </w:pPr>
            <w:r>
              <w:rPr>
                <w:rFonts w:cstheme="minorHAnsi"/>
                <w:sz w:val="20"/>
                <w:szCs w:val="20"/>
              </w:rPr>
              <w:t xml:space="preserve">Risikogruppen werden von den Führungskräften an STAB II gemeldet. Den Beschäftigten wird eine arbeitsmedizinische Vorsorge aus dem Anlass „Corona“ beim Betriebsarzt angeboten. </w:t>
            </w:r>
          </w:p>
        </w:tc>
        <w:tc>
          <w:tcPr>
            <w:tcW w:w="886" w:type="dxa"/>
          </w:tcPr>
          <w:p w:rsidR="00746FF1" w:rsidRDefault="00E26267" w:rsidP="00706E22">
            <w:pPr>
              <w:spacing w:before="60" w:after="60" w:line="240" w:lineRule="auto"/>
              <w:jc w:val="center"/>
              <w:rPr>
                <w:rStyle w:val="Hyperlink"/>
                <w:rFonts w:cstheme="minorHAnsi"/>
                <w:sz w:val="20"/>
                <w:szCs w:val="20"/>
              </w:rPr>
            </w:pPr>
            <w:r>
              <w:rPr>
                <w:sz w:val="20"/>
                <w:szCs w:val="20"/>
              </w:rPr>
              <w:t>TFC19</w:t>
            </w:r>
          </w:p>
        </w:tc>
        <w:tc>
          <w:tcPr>
            <w:tcW w:w="886" w:type="dxa"/>
          </w:tcPr>
          <w:p w:rsidR="00746FF1" w:rsidRDefault="00B90774" w:rsidP="00706E22">
            <w:pPr>
              <w:spacing w:before="60" w:after="60" w:line="240" w:lineRule="auto"/>
              <w:jc w:val="center"/>
              <w:rPr>
                <w:rStyle w:val="Hyperlink"/>
                <w:rFonts w:cstheme="minorHAnsi"/>
                <w:sz w:val="20"/>
                <w:szCs w:val="20"/>
              </w:rPr>
            </w:pPr>
            <w:r>
              <w:rPr>
                <w:sz w:val="20"/>
                <w:szCs w:val="20"/>
              </w:rPr>
              <w:t>8.6.20</w:t>
            </w:r>
          </w:p>
        </w:tc>
        <w:tc>
          <w:tcPr>
            <w:tcW w:w="886" w:type="dxa"/>
          </w:tcPr>
          <w:p w:rsidR="00746FF1" w:rsidRDefault="004707FD" w:rsidP="00706E22">
            <w:pPr>
              <w:spacing w:before="60" w:after="60" w:line="240" w:lineRule="auto"/>
              <w:rPr>
                <w:rStyle w:val="Hyperlink"/>
                <w:rFonts w:cstheme="minorHAnsi"/>
                <w:sz w:val="20"/>
                <w:szCs w:val="20"/>
              </w:rPr>
            </w:pPr>
            <w:r>
              <w:rPr>
                <w:sz w:val="20"/>
                <w:szCs w:val="20"/>
              </w:rPr>
              <w:t>22.6.20</w:t>
            </w:r>
          </w:p>
        </w:tc>
        <w:tc>
          <w:tcPr>
            <w:tcW w:w="886" w:type="dxa"/>
          </w:tcPr>
          <w:p w:rsidR="00746FF1" w:rsidRDefault="00746FF1" w:rsidP="00706E22">
            <w:pPr>
              <w:spacing w:before="60" w:after="60" w:line="240" w:lineRule="auto"/>
              <w:rPr>
                <w:rStyle w:val="Hyperlink"/>
                <w:rFonts w:cstheme="minorHAnsi"/>
                <w:sz w:val="20"/>
                <w:szCs w:val="20"/>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t>10</w:t>
            </w:r>
          </w:p>
        </w:tc>
        <w:tc>
          <w:tcPr>
            <w:tcW w:w="2155" w:type="dxa"/>
          </w:tcPr>
          <w:p w:rsidR="00746FF1" w:rsidRPr="004A6AC1" w:rsidRDefault="00746FF1" w:rsidP="00706E22">
            <w:pPr>
              <w:rPr>
                <w:rFonts w:cstheme="minorHAnsi"/>
                <w:sz w:val="20"/>
                <w:szCs w:val="24"/>
              </w:rPr>
            </w:pPr>
            <w:r w:rsidRPr="004A6AC1">
              <w:rPr>
                <w:rFonts w:cstheme="minorHAnsi"/>
                <w:sz w:val="20"/>
                <w:szCs w:val="24"/>
              </w:rPr>
              <w:t xml:space="preserve">Erfolgt </w:t>
            </w:r>
            <w:r>
              <w:rPr>
                <w:rFonts w:cstheme="minorHAnsi"/>
                <w:sz w:val="20"/>
                <w:szCs w:val="24"/>
              </w:rPr>
              <w:t>im Unternehmen</w:t>
            </w:r>
            <w:r w:rsidRPr="004A6AC1">
              <w:rPr>
                <w:rFonts w:cstheme="minorHAnsi"/>
                <w:sz w:val="20"/>
                <w:szCs w:val="24"/>
              </w:rPr>
              <w:t xml:space="preserve"> eine Verdachtsfallabklärung?</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Pr="006C6CEF" w:rsidRDefault="00746FF1" w:rsidP="00706E22">
            <w:pPr>
              <w:spacing w:before="60" w:after="60" w:line="240" w:lineRule="auto"/>
              <w:rPr>
                <w:rFonts w:cstheme="minorHAnsi"/>
                <w:sz w:val="20"/>
                <w:szCs w:val="20"/>
              </w:rPr>
            </w:pPr>
            <w:r>
              <w:rPr>
                <w:rFonts w:cstheme="minorHAnsi"/>
                <w:sz w:val="20"/>
                <w:szCs w:val="20"/>
              </w:rPr>
              <w:t>Die Beschäftigten</w:t>
            </w:r>
            <w:r w:rsidRPr="004204EE">
              <w:rPr>
                <w:rFonts w:cstheme="minorHAnsi"/>
                <w:sz w:val="20"/>
                <w:szCs w:val="20"/>
              </w:rPr>
              <w:t xml:space="preserve"> wurden mittels Notfallplan über Verhaltensweise bei auftretenden Symptomen unterrichtet.</w:t>
            </w:r>
          </w:p>
        </w:tc>
        <w:tc>
          <w:tcPr>
            <w:tcW w:w="886" w:type="dxa"/>
          </w:tcPr>
          <w:p w:rsidR="00746FF1" w:rsidRDefault="00E26267" w:rsidP="00706E22">
            <w:pPr>
              <w:spacing w:before="60" w:after="60" w:line="240" w:lineRule="auto"/>
              <w:jc w:val="center"/>
              <w:rPr>
                <w:rFonts w:cstheme="minorHAnsi"/>
                <w:sz w:val="20"/>
                <w:szCs w:val="20"/>
              </w:rPr>
            </w:pPr>
            <w:r>
              <w:rPr>
                <w:sz w:val="20"/>
                <w:szCs w:val="20"/>
              </w:rPr>
              <w:t>TFC19</w:t>
            </w:r>
          </w:p>
        </w:tc>
        <w:tc>
          <w:tcPr>
            <w:tcW w:w="886" w:type="dxa"/>
          </w:tcPr>
          <w:p w:rsidR="00746FF1" w:rsidRDefault="00B90774" w:rsidP="00706E22">
            <w:pPr>
              <w:spacing w:before="60" w:after="60" w:line="240" w:lineRule="auto"/>
              <w:jc w:val="center"/>
              <w:rPr>
                <w:rFonts w:cstheme="minorHAnsi"/>
                <w:sz w:val="20"/>
                <w:szCs w:val="20"/>
              </w:rPr>
            </w:pPr>
            <w:r>
              <w:rPr>
                <w:sz w:val="20"/>
                <w:szCs w:val="20"/>
              </w:rPr>
              <w:t>8.6.20</w:t>
            </w:r>
          </w:p>
        </w:tc>
        <w:tc>
          <w:tcPr>
            <w:tcW w:w="886" w:type="dxa"/>
          </w:tcPr>
          <w:p w:rsidR="00746FF1" w:rsidRDefault="004707FD" w:rsidP="00706E22">
            <w:pPr>
              <w:spacing w:before="60" w:after="60" w:line="240" w:lineRule="auto"/>
              <w:rPr>
                <w:rFonts w:cstheme="minorHAnsi"/>
                <w:sz w:val="20"/>
                <w:szCs w:val="20"/>
              </w:rPr>
            </w:pPr>
            <w:r>
              <w:rPr>
                <w:sz w:val="20"/>
                <w:szCs w:val="20"/>
              </w:rPr>
              <w:t>22.6.20</w:t>
            </w:r>
          </w:p>
        </w:tc>
        <w:tc>
          <w:tcPr>
            <w:tcW w:w="886" w:type="dxa"/>
          </w:tcPr>
          <w:p w:rsidR="00746FF1" w:rsidRDefault="00746FF1" w:rsidP="00706E22">
            <w:pPr>
              <w:spacing w:before="60" w:after="60" w:line="240" w:lineRule="auto"/>
              <w:rPr>
                <w:rFonts w:cstheme="minorHAnsi"/>
                <w:sz w:val="20"/>
                <w:szCs w:val="20"/>
              </w:rPr>
            </w:pPr>
          </w:p>
        </w:tc>
      </w:tr>
      <w:tr w:rsidR="00746FF1" w:rsidRPr="004A6AC1" w:rsidTr="00706E22">
        <w:tc>
          <w:tcPr>
            <w:tcW w:w="539" w:type="dxa"/>
          </w:tcPr>
          <w:p w:rsidR="00746FF1" w:rsidRPr="004A6AC1" w:rsidRDefault="00746FF1" w:rsidP="00706E22">
            <w:pPr>
              <w:jc w:val="center"/>
              <w:rPr>
                <w:rFonts w:cstheme="minorHAnsi"/>
                <w:b/>
                <w:szCs w:val="24"/>
              </w:rPr>
            </w:pPr>
            <w:r w:rsidRPr="004A6AC1">
              <w:rPr>
                <w:rFonts w:cstheme="minorHAnsi"/>
                <w:b/>
                <w:szCs w:val="24"/>
              </w:rPr>
              <w:t>11</w:t>
            </w:r>
          </w:p>
        </w:tc>
        <w:tc>
          <w:tcPr>
            <w:tcW w:w="2155" w:type="dxa"/>
          </w:tcPr>
          <w:p w:rsidR="00746FF1" w:rsidRPr="004A6AC1" w:rsidRDefault="00746FF1" w:rsidP="00706E22">
            <w:pPr>
              <w:rPr>
                <w:rFonts w:cstheme="minorHAnsi"/>
                <w:sz w:val="20"/>
                <w:szCs w:val="24"/>
              </w:rPr>
            </w:pPr>
            <w:r w:rsidRPr="004A6AC1">
              <w:rPr>
                <w:rFonts w:cstheme="minorHAnsi"/>
                <w:sz w:val="20"/>
                <w:szCs w:val="24"/>
              </w:rPr>
              <w:t xml:space="preserve">Werden in </w:t>
            </w:r>
            <w:r>
              <w:rPr>
                <w:rFonts w:cstheme="minorHAnsi"/>
                <w:sz w:val="20"/>
                <w:szCs w:val="24"/>
              </w:rPr>
              <w:t>Sozial- und Besprechungsr</w:t>
            </w:r>
            <w:r w:rsidRPr="004A6AC1">
              <w:rPr>
                <w:rFonts w:cstheme="minorHAnsi"/>
                <w:sz w:val="20"/>
                <w:szCs w:val="24"/>
              </w:rPr>
              <w:t>äumen die Hygiene- und Abstandsregeln eingehalten?</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Pr="00172BCA" w:rsidRDefault="00746FF1" w:rsidP="00706E22">
            <w:pPr>
              <w:spacing w:before="60" w:after="60"/>
              <w:rPr>
                <w:rFonts w:cstheme="minorHAnsi"/>
                <w:color w:val="000000" w:themeColor="text1"/>
                <w:sz w:val="20"/>
                <w:szCs w:val="24"/>
              </w:rPr>
            </w:pPr>
            <w:r>
              <w:rPr>
                <w:rFonts w:cstheme="minorHAnsi"/>
                <w:sz w:val="20"/>
                <w:szCs w:val="24"/>
              </w:rPr>
              <w:t xml:space="preserve">Die Sozial- und Besprechungsräume bieten auf Grund ihrer Größe </w:t>
            </w:r>
            <w:proofErr w:type="spellStart"/>
            <w:r>
              <w:rPr>
                <w:rFonts w:cstheme="minorHAnsi"/>
                <w:sz w:val="20"/>
                <w:szCs w:val="24"/>
              </w:rPr>
              <w:t>grds</w:t>
            </w:r>
            <w:proofErr w:type="spellEnd"/>
            <w:r>
              <w:rPr>
                <w:rFonts w:cstheme="minorHAnsi"/>
                <w:sz w:val="20"/>
                <w:szCs w:val="24"/>
              </w:rPr>
              <w:t>. Platz für mehrere Personen gleichzeitig. Der Mindestabstand ist von allen Nutzern eigenständig einzuhalten.</w:t>
            </w:r>
          </w:p>
          <w:p w:rsidR="00746FF1" w:rsidRPr="004204EE" w:rsidRDefault="00746FF1" w:rsidP="00706E22">
            <w:pPr>
              <w:spacing w:before="60" w:after="60" w:line="240" w:lineRule="auto"/>
              <w:rPr>
                <w:rFonts w:cstheme="minorHAnsi"/>
              </w:rPr>
            </w:pPr>
          </w:p>
        </w:tc>
        <w:tc>
          <w:tcPr>
            <w:tcW w:w="886" w:type="dxa"/>
          </w:tcPr>
          <w:p w:rsidR="00746FF1" w:rsidRDefault="00E26267" w:rsidP="00706E22">
            <w:pPr>
              <w:spacing w:before="60" w:after="60"/>
              <w:jc w:val="center"/>
              <w:rPr>
                <w:rFonts w:cstheme="minorHAnsi"/>
                <w:sz w:val="20"/>
                <w:szCs w:val="24"/>
              </w:rPr>
            </w:pPr>
            <w:r>
              <w:rPr>
                <w:sz w:val="20"/>
                <w:szCs w:val="20"/>
              </w:rPr>
              <w:t>TFC19</w:t>
            </w:r>
          </w:p>
        </w:tc>
        <w:tc>
          <w:tcPr>
            <w:tcW w:w="886" w:type="dxa"/>
          </w:tcPr>
          <w:p w:rsidR="00746FF1" w:rsidRDefault="00B90774" w:rsidP="00706E22">
            <w:pPr>
              <w:spacing w:before="60" w:after="60"/>
              <w:jc w:val="center"/>
              <w:rPr>
                <w:rFonts w:cstheme="minorHAnsi"/>
                <w:sz w:val="20"/>
                <w:szCs w:val="24"/>
              </w:rPr>
            </w:pPr>
            <w:r>
              <w:rPr>
                <w:sz w:val="20"/>
                <w:szCs w:val="20"/>
              </w:rPr>
              <w:t>8.6.20</w:t>
            </w:r>
          </w:p>
        </w:tc>
        <w:tc>
          <w:tcPr>
            <w:tcW w:w="886" w:type="dxa"/>
          </w:tcPr>
          <w:p w:rsidR="00746FF1" w:rsidRDefault="004707FD" w:rsidP="00706E22">
            <w:pPr>
              <w:spacing w:before="60" w:after="60"/>
              <w:rPr>
                <w:rFonts w:cstheme="minorHAnsi"/>
                <w:sz w:val="20"/>
                <w:szCs w:val="24"/>
              </w:rPr>
            </w:pPr>
            <w:r>
              <w:rPr>
                <w:sz w:val="20"/>
                <w:szCs w:val="20"/>
              </w:rPr>
              <w:t>22.6.20</w:t>
            </w:r>
          </w:p>
        </w:tc>
        <w:tc>
          <w:tcPr>
            <w:tcW w:w="886" w:type="dxa"/>
          </w:tcPr>
          <w:p w:rsidR="00746FF1" w:rsidRDefault="00746FF1" w:rsidP="00706E22">
            <w:pPr>
              <w:spacing w:before="60" w:after="60"/>
              <w:rPr>
                <w:rFonts w:cstheme="minorHAnsi"/>
                <w:sz w:val="20"/>
                <w:szCs w:val="24"/>
              </w:rPr>
            </w:pPr>
          </w:p>
        </w:tc>
      </w:tr>
      <w:tr w:rsidR="00746FF1" w:rsidRPr="004A6AC1" w:rsidTr="00706E22">
        <w:tc>
          <w:tcPr>
            <w:tcW w:w="539" w:type="dxa"/>
          </w:tcPr>
          <w:p w:rsidR="00746FF1" w:rsidRPr="004A6AC1" w:rsidRDefault="00746FF1" w:rsidP="00706E22">
            <w:pPr>
              <w:jc w:val="center"/>
              <w:rPr>
                <w:rFonts w:cstheme="minorHAnsi"/>
                <w:b/>
                <w:szCs w:val="24"/>
              </w:rPr>
            </w:pPr>
            <w:r>
              <w:rPr>
                <w:rFonts w:cstheme="minorHAnsi"/>
                <w:b/>
                <w:szCs w:val="24"/>
              </w:rPr>
              <w:lastRenderedPageBreak/>
              <w:t>12</w:t>
            </w:r>
          </w:p>
        </w:tc>
        <w:tc>
          <w:tcPr>
            <w:tcW w:w="2155" w:type="dxa"/>
          </w:tcPr>
          <w:p w:rsidR="00746FF1" w:rsidRPr="004A6AC1" w:rsidRDefault="00746FF1" w:rsidP="00706E22">
            <w:pPr>
              <w:pStyle w:val="Listenabsatz"/>
              <w:spacing w:before="60" w:after="60"/>
              <w:ind w:left="32"/>
              <w:contextualSpacing w:val="0"/>
              <w:rPr>
                <w:rFonts w:cstheme="minorHAnsi"/>
                <w:sz w:val="20"/>
                <w:szCs w:val="24"/>
              </w:rPr>
            </w:pPr>
            <w:r w:rsidRPr="004A6AC1">
              <w:rPr>
                <w:rFonts w:cstheme="minorHAnsi"/>
                <w:sz w:val="20"/>
                <w:szCs w:val="24"/>
              </w:rPr>
              <w:t xml:space="preserve">Stehen ausreichende und geeignete Desinfektionsmittel </w:t>
            </w:r>
            <w:r>
              <w:rPr>
                <w:rFonts w:cstheme="minorHAnsi"/>
                <w:sz w:val="20"/>
                <w:szCs w:val="24"/>
              </w:rPr>
              <w:t>im Unternehmen</w:t>
            </w:r>
            <w:r w:rsidRPr="004A6AC1">
              <w:rPr>
                <w:rFonts w:cstheme="minorHAnsi"/>
                <w:sz w:val="20"/>
                <w:szCs w:val="24"/>
              </w:rPr>
              <w:t xml:space="preserve"> zur Verfügung?</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Pr="00244B49" w:rsidRDefault="00746FF1" w:rsidP="00706E22">
            <w:pPr>
              <w:spacing w:before="100" w:beforeAutospacing="1" w:after="100" w:afterAutospacing="1" w:line="240" w:lineRule="auto"/>
              <w:rPr>
                <w:rFonts w:cstheme="minorHAnsi"/>
                <w:sz w:val="20"/>
                <w:szCs w:val="20"/>
              </w:rPr>
            </w:pPr>
            <w:r w:rsidRPr="00FF7C9F">
              <w:rPr>
                <w:rFonts w:cstheme="minorHAnsi"/>
                <w:sz w:val="20"/>
                <w:szCs w:val="20"/>
              </w:rPr>
              <w:t xml:space="preserve">Zur chemischen Desinfektion sind Mittel mit nachgewiesener Wirksamkeit, mit dem Wirkungsbereich "begrenzt </w:t>
            </w:r>
            <w:proofErr w:type="spellStart"/>
            <w:r w:rsidRPr="00FF7C9F">
              <w:rPr>
                <w:rFonts w:cstheme="minorHAnsi"/>
                <w:sz w:val="20"/>
                <w:szCs w:val="20"/>
              </w:rPr>
              <w:t>viruzid</w:t>
            </w:r>
            <w:proofErr w:type="spellEnd"/>
            <w:r w:rsidRPr="00FF7C9F">
              <w:rPr>
                <w:rFonts w:cstheme="minorHAnsi"/>
                <w:sz w:val="20"/>
                <w:szCs w:val="20"/>
              </w:rPr>
              <w:t xml:space="preserve">" (wirksam gegen </w:t>
            </w:r>
            <w:proofErr w:type="spellStart"/>
            <w:r w:rsidRPr="00FF7C9F">
              <w:rPr>
                <w:rFonts w:cstheme="minorHAnsi"/>
                <w:sz w:val="20"/>
                <w:szCs w:val="20"/>
              </w:rPr>
              <w:t>behüllte</w:t>
            </w:r>
            <w:proofErr w:type="spellEnd"/>
            <w:r w:rsidRPr="00FF7C9F">
              <w:rPr>
                <w:rFonts w:cstheme="minorHAnsi"/>
                <w:sz w:val="20"/>
                <w:szCs w:val="20"/>
              </w:rPr>
              <w:t xml:space="preserve"> Viren) </w:t>
            </w:r>
            <w:r>
              <w:rPr>
                <w:rFonts w:cstheme="minorHAnsi"/>
                <w:sz w:val="20"/>
                <w:szCs w:val="20"/>
              </w:rPr>
              <w:t>vorhanden.</w:t>
            </w:r>
          </w:p>
        </w:tc>
        <w:tc>
          <w:tcPr>
            <w:tcW w:w="886" w:type="dxa"/>
          </w:tcPr>
          <w:p w:rsidR="00746FF1" w:rsidRPr="00FF7C9F" w:rsidRDefault="00E26267" w:rsidP="00706E22">
            <w:pPr>
              <w:spacing w:before="100" w:beforeAutospacing="1" w:after="100" w:afterAutospacing="1" w:line="240" w:lineRule="auto"/>
              <w:jc w:val="center"/>
              <w:rPr>
                <w:rFonts w:cstheme="minorHAnsi"/>
                <w:sz w:val="20"/>
                <w:szCs w:val="20"/>
              </w:rPr>
            </w:pPr>
            <w:r>
              <w:rPr>
                <w:sz w:val="20"/>
                <w:szCs w:val="20"/>
              </w:rPr>
              <w:t>TFC19</w:t>
            </w:r>
          </w:p>
        </w:tc>
        <w:tc>
          <w:tcPr>
            <w:tcW w:w="886" w:type="dxa"/>
          </w:tcPr>
          <w:p w:rsidR="00746FF1" w:rsidRPr="00FF7C9F" w:rsidRDefault="00B90774" w:rsidP="00706E22">
            <w:pPr>
              <w:spacing w:before="100" w:beforeAutospacing="1" w:after="100" w:afterAutospacing="1" w:line="240" w:lineRule="auto"/>
              <w:jc w:val="center"/>
              <w:rPr>
                <w:rFonts w:cstheme="minorHAnsi"/>
                <w:sz w:val="20"/>
                <w:szCs w:val="20"/>
              </w:rPr>
            </w:pPr>
            <w:r>
              <w:rPr>
                <w:sz w:val="20"/>
                <w:szCs w:val="20"/>
              </w:rPr>
              <w:t>8.6.20</w:t>
            </w:r>
          </w:p>
        </w:tc>
        <w:tc>
          <w:tcPr>
            <w:tcW w:w="886" w:type="dxa"/>
          </w:tcPr>
          <w:p w:rsidR="00746FF1" w:rsidRPr="00FF7C9F" w:rsidRDefault="004707FD" w:rsidP="00706E22">
            <w:pPr>
              <w:spacing w:before="100" w:beforeAutospacing="1" w:after="100" w:afterAutospacing="1" w:line="240" w:lineRule="auto"/>
              <w:rPr>
                <w:rFonts w:cstheme="minorHAnsi"/>
                <w:sz w:val="20"/>
                <w:szCs w:val="20"/>
              </w:rPr>
            </w:pPr>
            <w:r>
              <w:rPr>
                <w:sz w:val="20"/>
                <w:szCs w:val="20"/>
              </w:rPr>
              <w:t>22.6.20</w:t>
            </w:r>
          </w:p>
        </w:tc>
        <w:tc>
          <w:tcPr>
            <w:tcW w:w="886" w:type="dxa"/>
          </w:tcPr>
          <w:p w:rsidR="00746FF1" w:rsidRPr="00FF7C9F" w:rsidRDefault="00746FF1" w:rsidP="00706E22">
            <w:pPr>
              <w:spacing w:before="100" w:beforeAutospacing="1" w:after="100" w:afterAutospacing="1" w:line="240" w:lineRule="auto"/>
              <w:rPr>
                <w:rFonts w:cstheme="minorHAnsi"/>
                <w:sz w:val="20"/>
                <w:szCs w:val="20"/>
              </w:rPr>
            </w:pPr>
          </w:p>
        </w:tc>
      </w:tr>
      <w:tr w:rsidR="00746FF1" w:rsidRPr="004A6AC1" w:rsidTr="00706E22">
        <w:tc>
          <w:tcPr>
            <w:tcW w:w="539" w:type="dxa"/>
          </w:tcPr>
          <w:p w:rsidR="00746FF1" w:rsidRPr="004A6AC1" w:rsidRDefault="00746FF1" w:rsidP="00706E22">
            <w:pPr>
              <w:jc w:val="center"/>
              <w:rPr>
                <w:rFonts w:cstheme="minorHAnsi"/>
                <w:b/>
                <w:szCs w:val="24"/>
              </w:rPr>
            </w:pPr>
            <w:r>
              <w:rPr>
                <w:rFonts w:cstheme="minorHAnsi"/>
                <w:b/>
                <w:szCs w:val="24"/>
              </w:rPr>
              <w:t>13</w:t>
            </w:r>
          </w:p>
        </w:tc>
        <w:tc>
          <w:tcPr>
            <w:tcW w:w="2155" w:type="dxa"/>
          </w:tcPr>
          <w:p w:rsidR="00746FF1" w:rsidRPr="004A6AC1" w:rsidRDefault="00746FF1" w:rsidP="00706E22">
            <w:pPr>
              <w:pStyle w:val="Listenabsatz"/>
              <w:spacing w:after="60"/>
              <w:ind w:left="34"/>
              <w:contextualSpacing w:val="0"/>
              <w:rPr>
                <w:rFonts w:cstheme="minorHAnsi"/>
                <w:sz w:val="20"/>
                <w:szCs w:val="24"/>
              </w:rPr>
            </w:pPr>
            <w:r w:rsidRPr="004A6AC1">
              <w:rPr>
                <w:rFonts w:cstheme="minorHAnsi"/>
                <w:sz w:val="20"/>
                <w:szCs w:val="24"/>
              </w:rPr>
              <w:t xml:space="preserve">Sind </w:t>
            </w:r>
            <w:r>
              <w:rPr>
                <w:rFonts w:cstheme="minorHAnsi"/>
                <w:sz w:val="20"/>
                <w:szCs w:val="24"/>
              </w:rPr>
              <w:t>im Unternehmen</w:t>
            </w:r>
            <w:r w:rsidRPr="004A6AC1">
              <w:rPr>
                <w:rFonts w:cstheme="minorHAnsi"/>
                <w:sz w:val="20"/>
                <w:szCs w:val="24"/>
              </w:rPr>
              <w:t xml:space="preserve"> werdende und stillende Mütter beschäftigt?</w:t>
            </w:r>
          </w:p>
        </w:tc>
        <w:tc>
          <w:tcPr>
            <w:tcW w:w="708" w:type="dxa"/>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1" w:type="dxa"/>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850" w:type="dxa"/>
            <w:tcBorders>
              <w:right w:val="single" w:sz="4" w:space="0" w:color="auto"/>
            </w:tcBorders>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00B05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709" w:type="dxa"/>
            <w:tcBorders>
              <w:left w:val="single" w:sz="4" w:space="0" w:color="auto"/>
            </w:tcBorders>
            <w:shd w:val="clear" w:color="auto" w:fill="FFFF00"/>
          </w:tcPr>
          <w:p w:rsidR="00746FF1" w:rsidRPr="004A6AC1" w:rsidRDefault="00746FF1" w:rsidP="00706E22">
            <w:pPr>
              <w:jc w:val="center"/>
              <w:rPr>
                <w:rFonts w:cstheme="minorHAnsi"/>
                <w:b/>
                <w:szCs w:val="24"/>
              </w:rPr>
            </w:pPr>
            <w:r>
              <w:rPr>
                <w:rFonts w:cstheme="minorHAnsi"/>
                <w:b/>
                <w:szCs w:val="24"/>
              </w:rPr>
              <w:fldChar w:fldCharType="begin">
                <w:ffData>
                  <w:name w:val=""/>
                  <w:enabled/>
                  <w:calcOnExit w:val="0"/>
                  <w:checkBox>
                    <w:sizeAuto/>
                    <w:default w:val="1"/>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567" w:type="dxa"/>
            <w:shd w:val="clear" w:color="auto" w:fill="FF0000"/>
          </w:tcPr>
          <w:p w:rsidR="00746FF1" w:rsidRPr="004A6AC1" w:rsidRDefault="00746FF1" w:rsidP="00706E22">
            <w:pPr>
              <w:jc w:val="center"/>
              <w:rPr>
                <w:rFonts w:cstheme="minorHAnsi"/>
                <w:b/>
                <w:szCs w:val="24"/>
              </w:rPr>
            </w:pPr>
            <w:r>
              <w:rPr>
                <w:rFonts w:cstheme="minorHAnsi"/>
                <w:b/>
                <w:szCs w:val="24"/>
              </w:rPr>
              <w:fldChar w:fldCharType="begin">
                <w:ffData>
                  <w:name w:val="Kontrollkästchen1"/>
                  <w:enabled/>
                  <w:calcOnExit w:val="0"/>
                  <w:checkBox>
                    <w:sizeAuto/>
                    <w:default w:val="0"/>
                  </w:checkBox>
                </w:ffData>
              </w:fldChar>
            </w:r>
            <w:r>
              <w:rPr>
                <w:rFonts w:cstheme="minorHAnsi"/>
                <w:b/>
                <w:szCs w:val="24"/>
              </w:rPr>
              <w:instrText xml:space="preserve"> FORMCHECKBOX </w:instrText>
            </w:r>
            <w:r w:rsidR="004B29D3">
              <w:rPr>
                <w:rFonts w:cstheme="minorHAnsi"/>
                <w:b/>
                <w:szCs w:val="24"/>
              </w:rPr>
            </w:r>
            <w:r w:rsidR="004B29D3">
              <w:rPr>
                <w:rFonts w:cstheme="minorHAnsi"/>
                <w:b/>
                <w:szCs w:val="24"/>
              </w:rPr>
              <w:fldChar w:fldCharType="separate"/>
            </w:r>
            <w:r>
              <w:rPr>
                <w:rFonts w:cstheme="minorHAnsi"/>
                <w:b/>
                <w:szCs w:val="24"/>
              </w:rPr>
              <w:fldChar w:fldCharType="end"/>
            </w:r>
          </w:p>
        </w:tc>
        <w:tc>
          <w:tcPr>
            <w:tcW w:w="4536" w:type="dxa"/>
          </w:tcPr>
          <w:p w:rsidR="00746FF1" w:rsidRPr="00732421" w:rsidRDefault="00746FF1" w:rsidP="00706E22">
            <w:pPr>
              <w:spacing w:before="100" w:beforeAutospacing="1" w:after="100" w:afterAutospacing="1" w:line="240" w:lineRule="auto"/>
              <w:rPr>
                <w:rFonts w:cstheme="minorHAnsi"/>
                <w:sz w:val="20"/>
                <w:szCs w:val="20"/>
              </w:rPr>
            </w:pPr>
            <w:r w:rsidRPr="00732421">
              <w:rPr>
                <w:rFonts w:cstheme="minorHAnsi"/>
                <w:sz w:val="20"/>
                <w:szCs w:val="20"/>
              </w:rPr>
              <w:t>Kontaktaufnahme mit Betriebsarzt</w:t>
            </w:r>
            <w:r>
              <w:rPr>
                <w:rFonts w:cstheme="minorHAnsi"/>
                <w:sz w:val="20"/>
                <w:szCs w:val="20"/>
              </w:rPr>
              <w:t xml:space="preserve"> wird veranlasst.</w:t>
            </w:r>
          </w:p>
          <w:p w:rsidR="00746FF1" w:rsidRPr="00244B49" w:rsidRDefault="004B29D3" w:rsidP="00706E22">
            <w:pPr>
              <w:spacing w:before="100" w:beforeAutospacing="1" w:after="100" w:afterAutospacing="1" w:line="240" w:lineRule="auto"/>
              <w:rPr>
                <w:rFonts w:cstheme="minorHAnsi"/>
                <w:sz w:val="20"/>
                <w:szCs w:val="20"/>
              </w:rPr>
            </w:pPr>
            <w:hyperlink w:history="1">
              <w:r w:rsidR="00746FF1" w:rsidRPr="00FF7C9F">
                <w:rPr>
                  <w:rStyle w:val="Hyperlink"/>
                  <w:rFonts w:cstheme="minorHAnsi"/>
                  <w:sz w:val="20"/>
                  <w:szCs w:val="20"/>
                </w:rPr>
                <w:t>https://www.gewerbeaufsicht.niedersachsen.de/download/153226/Informationblatt_Mutterschutz_und_Coronavirus_Stand_03_2020.pdf</w:t>
              </w:r>
            </w:hyperlink>
          </w:p>
        </w:tc>
        <w:tc>
          <w:tcPr>
            <w:tcW w:w="886" w:type="dxa"/>
          </w:tcPr>
          <w:p w:rsidR="00746FF1" w:rsidRPr="00732421" w:rsidRDefault="00E26267" w:rsidP="00706E22">
            <w:pPr>
              <w:spacing w:before="100" w:beforeAutospacing="1" w:after="100" w:afterAutospacing="1" w:line="240" w:lineRule="auto"/>
              <w:jc w:val="center"/>
              <w:rPr>
                <w:rFonts w:cstheme="minorHAnsi"/>
                <w:sz w:val="20"/>
                <w:szCs w:val="20"/>
              </w:rPr>
            </w:pPr>
            <w:r>
              <w:rPr>
                <w:sz w:val="20"/>
                <w:szCs w:val="20"/>
              </w:rPr>
              <w:t>TFC19</w:t>
            </w:r>
          </w:p>
        </w:tc>
        <w:tc>
          <w:tcPr>
            <w:tcW w:w="886" w:type="dxa"/>
          </w:tcPr>
          <w:p w:rsidR="00746FF1" w:rsidRPr="00732421" w:rsidRDefault="00B90774" w:rsidP="00706E22">
            <w:pPr>
              <w:spacing w:before="100" w:beforeAutospacing="1" w:after="100" w:afterAutospacing="1" w:line="240" w:lineRule="auto"/>
              <w:jc w:val="center"/>
              <w:rPr>
                <w:rFonts w:cstheme="minorHAnsi"/>
                <w:sz w:val="20"/>
                <w:szCs w:val="20"/>
              </w:rPr>
            </w:pPr>
            <w:r>
              <w:rPr>
                <w:sz w:val="20"/>
                <w:szCs w:val="20"/>
              </w:rPr>
              <w:t>8.6.20</w:t>
            </w:r>
          </w:p>
        </w:tc>
        <w:tc>
          <w:tcPr>
            <w:tcW w:w="886" w:type="dxa"/>
          </w:tcPr>
          <w:p w:rsidR="00746FF1" w:rsidRPr="00732421" w:rsidRDefault="004707FD" w:rsidP="00706E22">
            <w:pPr>
              <w:spacing w:before="100" w:beforeAutospacing="1" w:after="100" w:afterAutospacing="1" w:line="240" w:lineRule="auto"/>
              <w:rPr>
                <w:rFonts w:cstheme="minorHAnsi"/>
                <w:sz w:val="20"/>
                <w:szCs w:val="20"/>
              </w:rPr>
            </w:pPr>
            <w:r>
              <w:rPr>
                <w:sz w:val="20"/>
                <w:szCs w:val="20"/>
              </w:rPr>
              <w:t>22.6.20</w:t>
            </w:r>
          </w:p>
        </w:tc>
        <w:tc>
          <w:tcPr>
            <w:tcW w:w="886" w:type="dxa"/>
          </w:tcPr>
          <w:p w:rsidR="00746FF1" w:rsidRPr="00732421" w:rsidRDefault="00746FF1" w:rsidP="00706E22">
            <w:pPr>
              <w:spacing w:before="100" w:beforeAutospacing="1" w:after="100" w:afterAutospacing="1" w:line="240" w:lineRule="auto"/>
              <w:rPr>
                <w:rFonts w:cstheme="minorHAnsi"/>
                <w:sz w:val="20"/>
                <w:szCs w:val="20"/>
              </w:rPr>
            </w:pPr>
          </w:p>
        </w:tc>
      </w:tr>
    </w:tbl>
    <w:p w:rsidR="000778DE" w:rsidRPr="004A6AC1" w:rsidRDefault="004F4345">
      <w:pPr>
        <w:rPr>
          <w:rFonts w:cstheme="minorHAnsi"/>
        </w:rPr>
      </w:pPr>
      <w:r>
        <w:rPr>
          <w:rFonts w:cstheme="minorHAnsi"/>
        </w:rPr>
        <w:br w:type="textWrapping" w:clear="all"/>
      </w:r>
    </w:p>
    <w:sectPr w:rsidR="000778DE" w:rsidRPr="004A6AC1" w:rsidSect="00C63037">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7C" w:rsidRDefault="0036527C" w:rsidP="006F7410">
      <w:pPr>
        <w:spacing w:after="0" w:line="240" w:lineRule="auto"/>
      </w:pPr>
      <w:r>
        <w:separator/>
      </w:r>
    </w:p>
  </w:endnote>
  <w:endnote w:type="continuationSeparator" w:id="0">
    <w:p w:rsidR="0036527C" w:rsidRDefault="0036527C" w:rsidP="006F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0" w:type="dxa"/>
      <w:tblInd w:w="108" w:type="dxa"/>
      <w:tblLayout w:type="fixed"/>
      <w:tblLook w:val="00A0" w:firstRow="1" w:lastRow="0" w:firstColumn="1" w:lastColumn="0" w:noHBand="0" w:noVBand="0"/>
    </w:tblPr>
    <w:tblGrid>
      <w:gridCol w:w="3259"/>
      <w:gridCol w:w="4391"/>
      <w:gridCol w:w="7230"/>
    </w:tblGrid>
    <w:tr w:rsidR="004E1827" w:rsidRPr="00852E23" w:rsidTr="004A6AC1">
      <w:tc>
        <w:tcPr>
          <w:tcW w:w="3259" w:type="dxa"/>
          <w:tcBorders>
            <w:bottom w:val="single" w:sz="4" w:space="0" w:color="auto"/>
          </w:tcBorders>
          <w:vAlign w:val="center"/>
          <w:hideMark/>
        </w:tcPr>
        <w:p w:rsidR="004E1827" w:rsidRPr="00852E23" w:rsidRDefault="004E1827" w:rsidP="006F7410">
          <w:pPr>
            <w:pStyle w:val="Fuzeile"/>
            <w:rPr>
              <w:rFonts w:ascii="Calibri" w:hAnsi="Calibri" w:cs="Arial"/>
              <w:sz w:val="18"/>
              <w:szCs w:val="18"/>
            </w:rPr>
          </w:pPr>
          <w:proofErr w:type="spellStart"/>
          <w:r>
            <w:rPr>
              <w:rFonts w:ascii="Calibri" w:hAnsi="Calibri" w:cs="Arial"/>
              <w:sz w:val="18"/>
              <w:szCs w:val="18"/>
            </w:rPr>
            <w:t>n.r</w:t>
          </w:r>
          <w:proofErr w:type="spellEnd"/>
          <w:r>
            <w:rPr>
              <w:rFonts w:ascii="Calibri" w:hAnsi="Calibri" w:cs="Arial"/>
              <w:sz w:val="18"/>
              <w:szCs w:val="18"/>
            </w:rPr>
            <w:t>.= nicht relevant</w:t>
          </w:r>
        </w:p>
      </w:tc>
      <w:tc>
        <w:tcPr>
          <w:tcW w:w="4391" w:type="dxa"/>
          <w:vAlign w:val="center"/>
        </w:tcPr>
        <w:p w:rsidR="004E1827" w:rsidRPr="00852E23" w:rsidRDefault="004E1827" w:rsidP="00BD41C3">
          <w:pPr>
            <w:pStyle w:val="Fuzeile"/>
            <w:jc w:val="both"/>
            <w:rPr>
              <w:rFonts w:ascii="Calibri" w:hAnsi="Calibri" w:cs="Arial"/>
              <w:sz w:val="18"/>
              <w:szCs w:val="18"/>
            </w:rPr>
          </w:pPr>
          <w:r>
            <w:rPr>
              <w:rFonts w:ascii="Calibri" w:hAnsi="Calibri" w:cs="Arial"/>
              <w:sz w:val="18"/>
              <w:szCs w:val="18"/>
            </w:rPr>
            <w:t xml:space="preserve">K= Klein; M= </w:t>
          </w:r>
          <w:r w:rsidR="00BD41C3">
            <w:rPr>
              <w:rFonts w:ascii="Calibri" w:hAnsi="Calibri" w:cs="Arial"/>
              <w:sz w:val="18"/>
              <w:szCs w:val="18"/>
            </w:rPr>
            <w:t>M</w:t>
          </w:r>
          <w:r>
            <w:rPr>
              <w:rFonts w:ascii="Calibri" w:hAnsi="Calibri" w:cs="Arial"/>
              <w:sz w:val="18"/>
              <w:szCs w:val="18"/>
            </w:rPr>
            <w:t>ittel; G= Groß</w:t>
          </w:r>
        </w:p>
      </w:tc>
      <w:tc>
        <w:tcPr>
          <w:tcW w:w="7230" w:type="dxa"/>
          <w:vAlign w:val="center"/>
        </w:tcPr>
        <w:p w:rsidR="004E1827" w:rsidRPr="00852E23" w:rsidRDefault="004E1827" w:rsidP="006F7410">
          <w:pPr>
            <w:pStyle w:val="Fuzeile"/>
            <w:jc w:val="right"/>
            <w:rPr>
              <w:rFonts w:ascii="Calibri" w:hAnsi="Calibri" w:cs="Arial"/>
              <w:sz w:val="18"/>
              <w:szCs w:val="18"/>
            </w:rPr>
          </w:pPr>
        </w:p>
      </w:tc>
    </w:tr>
    <w:tr w:rsidR="004E1827" w:rsidRPr="00852E23" w:rsidTr="004A6AC1">
      <w:tc>
        <w:tcPr>
          <w:tcW w:w="3259" w:type="dxa"/>
          <w:tcBorders>
            <w:top w:val="single" w:sz="4" w:space="0" w:color="auto"/>
          </w:tcBorders>
          <w:vAlign w:val="center"/>
        </w:tcPr>
        <w:p w:rsidR="004E1827" w:rsidRDefault="004E1827" w:rsidP="00BD41C3">
          <w:pPr>
            <w:pStyle w:val="Fuzeile"/>
            <w:rPr>
              <w:rFonts w:ascii="Calibri" w:hAnsi="Calibri" w:cs="Arial"/>
              <w:sz w:val="18"/>
              <w:szCs w:val="18"/>
            </w:rPr>
          </w:pPr>
          <w:r>
            <w:rPr>
              <w:rFonts w:ascii="Calibri" w:hAnsi="Calibri" w:cs="Arial"/>
              <w:sz w:val="18"/>
              <w:szCs w:val="18"/>
            </w:rPr>
            <w:t xml:space="preserve">Stand: </w:t>
          </w:r>
          <w:r w:rsidR="00BD41C3">
            <w:rPr>
              <w:rFonts w:ascii="Calibri" w:hAnsi="Calibri" w:cs="Arial"/>
              <w:sz w:val="18"/>
              <w:szCs w:val="18"/>
            </w:rPr>
            <w:t>04</w:t>
          </w:r>
          <w:r w:rsidR="00EC75B0">
            <w:rPr>
              <w:rFonts w:ascii="Calibri" w:hAnsi="Calibri" w:cs="Arial"/>
              <w:sz w:val="18"/>
              <w:szCs w:val="18"/>
            </w:rPr>
            <w:t>.0</w:t>
          </w:r>
          <w:r w:rsidR="00E26267">
            <w:rPr>
              <w:rFonts w:ascii="Calibri" w:hAnsi="Calibri" w:cs="Arial"/>
              <w:sz w:val="18"/>
              <w:szCs w:val="18"/>
            </w:rPr>
            <w:t>6</w:t>
          </w:r>
          <w:r>
            <w:rPr>
              <w:rFonts w:ascii="Calibri" w:hAnsi="Calibri" w:cs="Arial"/>
              <w:sz w:val="18"/>
              <w:szCs w:val="18"/>
            </w:rPr>
            <w:t>.2020</w:t>
          </w:r>
        </w:p>
      </w:tc>
      <w:tc>
        <w:tcPr>
          <w:tcW w:w="4391" w:type="dxa"/>
          <w:vAlign w:val="center"/>
        </w:tcPr>
        <w:p w:rsidR="004E1827" w:rsidRPr="00852E23" w:rsidRDefault="004E1827" w:rsidP="004A6AC1">
          <w:pPr>
            <w:pStyle w:val="Fuzeile"/>
            <w:jc w:val="both"/>
            <w:rPr>
              <w:rFonts w:ascii="Calibri" w:hAnsi="Calibri" w:cs="Arial"/>
              <w:sz w:val="18"/>
              <w:szCs w:val="18"/>
            </w:rPr>
          </w:pPr>
        </w:p>
      </w:tc>
      <w:tc>
        <w:tcPr>
          <w:tcW w:w="7230" w:type="dxa"/>
          <w:vAlign w:val="center"/>
        </w:tcPr>
        <w:p w:rsidR="004E1827" w:rsidRPr="00852E23" w:rsidRDefault="004E1827" w:rsidP="004A6AC1">
          <w:pPr>
            <w:pStyle w:val="Fuzeile"/>
            <w:jc w:val="right"/>
            <w:rPr>
              <w:rFonts w:ascii="Calibri" w:hAnsi="Calibri" w:cs="Arial"/>
              <w:sz w:val="18"/>
              <w:szCs w:val="18"/>
            </w:rPr>
          </w:pPr>
          <w:r w:rsidRPr="00852E23">
            <w:rPr>
              <w:rFonts w:ascii="Calibri" w:hAnsi="Calibri" w:cs="Arial"/>
              <w:sz w:val="18"/>
              <w:szCs w:val="18"/>
            </w:rPr>
            <w:t xml:space="preserve">Seite </w:t>
          </w:r>
          <w:r w:rsidR="00FD4DDA" w:rsidRPr="00852E23">
            <w:rPr>
              <w:rFonts w:ascii="Calibri" w:hAnsi="Calibri" w:cs="Arial"/>
              <w:sz w:val="18"/>
              <w:szCs w:val="18"/>
            </w:rPr>
            <w:fldChar w:fldCharType="begin"/>
          </w:r>
          <w:r w:rsidRPr="00852E23">
            <w:rPr>
              <w:rFonts w:ascii="Calibri" w:hAnsi="Calibri" w:cs="Arial"/>
              <w:sz w:val="18"/>
              <w:szCs w:val="18"/>
            </w:rPr>
            <w:instrText xml:space="preserve"> PAGE </w:instrText>
          </w:r>
          <w:r w:rsidR="00FD4DDA" w:rsidRPr="00852E23">
            <w:rPr>
              <w:rFonts w:ascii="Calibri" w:hAnsi="Calibri" w:cs="Arial"/>
              <w:sz w:val="18"/>
              <w:szCs w:val="18"/>
            </w:rPr>
            <w:fldChar w:fldCharType="separate"/>
          </w:r>
          <w:r w:rsidR="004B29D3">
            <w:rPr>
              <w:rFonts w:ascii="Calibri" w:hAnsi="Calibri" w:cs="Arial"/>
              <w:noProof/>
              <w:sz w:val="18"/>
              <w:szCs w:val="18"/>
            </w:rPr>
            <w:t>2</w:t>
          </w:r>
          <w:r w:rsidR="00FD4DDA" w:rsidRPr="00852E23">
            <w:rPr>
              <w:rFonts w:ascii="Calibri" w:hAnsi="Calibri" w:cs="Arial"/>
              <w:sz w:val="18"/>
              <w:szCs w:val="18"/>
            </w:rPr>
            <w:fldChar w:fldCharType="end"/>
          </w:r>
          <w:r w:rsidRPr="00852E23">
            <w:rPr>
              <w:rFonts w:ascii="Calibri" w:hAnsi="Calibri" w:cs="Arial"/>
              <w:sz w:val="18"/>
              <w:szCs w:val="18"/>
            </w:rPr>
            <w:t xml:space="preserve"> von </w:t>
          </w:r>
          <w:r w:rsidR="00FD4DDA" w:rsidRPr="00852E23">
            <w:rPr>
              <w:rFonts w:ascii="Calibri" w:hAnsi="Calibri" w:cs="Arial"/>
              <w:sz w:val="18"/>
              <w:szCs w:val="18"/>
            </w:rPr>
            <w:fldChar w:fldCharType="begin"/>
          </w:r>
          <w:r w:rsidRPr="00852E23">
            <w:rPr>
              <w:rFonts w:ascii="Calibri" w:hAnsi="Calibri" w:cs="Arial"/>
              <w:sz w:val="18"/>
              <w:szCs w:val="18"/>
            </w:rPr>
            <w:instrText xml:space="preserve"> NUMPAGES </w:instrText>
          </w:r>
          <w:r w:rsidR="00FD4DDA" w:rsidRPr="00852E23">
            <w:rPr>
              <w:rFonts w:ascii="Calibri" w:hAnsi="Calibri" w:cs="Arial"/>
              <w:sz w:val="18"/>
              <w:szCs w:val="18"/>
            </w:rPr>
            <w:fldChar w:fldCharType="separate"/>
          </w:r>
          <w:r w:rsidR="004B29D3">
            <w:rPr>
              <w:rFonts w:ascii="Calibri" w:hAnsi="Calibri" w:cs="Arial"/>
              <w:noProof/>
              <w:sz w:val="18"/>
              <w:szCs w:val="18"/>
            </w:rPr>
            <w:t>8</w:t>
          </w:r>
          <w:r w:rsidR="00FD4DDA" w:rsidRPr="00852E23">
            <w:rPr>
              <w:rFonts w:ascii="Calibri" w:hAnsi="Calibri" w:cs="Arial"/>
              <w:sz w:val="18"/>
              <w:szCs w:val="18"/>
            </w:rPr>
            <w:fldChar w:fldCharType="end"/>
          </w:r>
        </w:p>
      </w:tc>
    </w:tr>
  </w:tbl>
  <w:p w:rsidR="004E1827" w:rsidRDefault="004E18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7C" w:rsidRDefault="0036527C" w:rsidP="006F7410">
      <w:pPr>
        <w:spacing w:after="0" w:line="240" w:lineRule="auto"/>
      </w:pPr>
      <w:r>
        <w:separator/>
      </w:r>
    </w:p>
  </w:footnote>
  <w:footnote w:type="continuationSeparator" w:id="0">
    <w:p w:rsidR="0036527C" w:rsidRDefault="0036527C" w:rsidP="006F7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50" w:type="dxa"/>
      <w:tblLook w:val="04A0" w:firstRow="1" w:lastRow="0" w:firstColumn="1" w:lastColumn="0" w:noHBand="0" w:noVBand="1"/>
    </w:tblPr>
    <w:tblGrid>
      <w:gridCol w:w="2127"/>
      <w:gridCol w:w="12723"/>
    </w:tblGrid>
    <w:tr w:rsidR="004E1827" w:rsidRPr="00DB1DBC" w:rsidTr="00225390">
      <w:tc>
        <w:tcPr>
          <w:tcW w:w="2127" w:type="dxa"/>
          <w:hideMark/>
        </w:tcPr>
        <w:p w:rsidR="004E1827" w:rsidRPr="00DB1DBC" w:rsidRDefault="004E1827" w:rsidP="006F7410">
          <w:pPr>
            <w:pStyle w:val="Kopfzeile"/>
            <w:rPr>
              <w:rFonts w:ascii="Calibri" w:hAnsi="Calibri" w:cs="Arial"/>
              <w:sz w:val="28"/>
              <w:szCs w:val="28"/>
            </w:rPr>
          </w:pPr>
        </w:p>
      </w:tc>
      <w:tc>
        <w:tcPr>
          <w:tcW w:w="12723" w:type="dxa"/>
          <w:hideMark/>
        </w:tcPr>
        <w:p w:rsidR="004E1827" w:rsidRDefault="004E1827" w:rsidP="006F7410">
          <w:pPr>
            <w:pStyle w:val="Kopfzeile"/>
            <w:rPr>
              <w:rFonts w:ascii="Calibri" w:hAnsi="Calibri" w:cs="Arial"/>
              <w:sz w:val="28"/>
              <w:szCs w:val="28"/>
            </w:rPr>
          </w:pPr>
          <w:r>
            <w:rPr>
              <w:rFonts w:ascii="Calibri" w:hAnsi="Calibri" w:cs="Arial"/>
              <w:sz w:val="28"/>
              <w:szCs w:val="28"/>
            </w:rPr>
            <w:t>Gefährdungsbeurteilung bei Gefährdung durch SARS-CoV-2</w:t>
          </w:r>
          <w:r w:rsidR="00ED1A4A">
            <w:rPr>
              <w:rFonts w:ascii="Calibri" w:hAnsi="Calibri" w:cs="Arial"/>
              <w:sz w:val="28"/>
              <w:szCs w:val="28"/>
            </w:rPr>
            <w:t xml:space="preserve">                                              </w:t>
          </w:r>
          <w:r w:rsidR="00DC3EB9">
            <w:rPr>
              <w:rFonts w:ascii="Calibri" w:hAnsi="Calibri" w:cs="Arial"/>
              <w:sz w:val="28"/>
              <w:szCs w:val="28"/>
            </w:rPr>
            <w:t xml:space="preserve">  </w:t>
          </w:r>
          <w:r w:rsidR="00DC3EB9" w:rsidRPr="00CB2F1E">
            <w:rPr>
              <w:rFonts w:ascii="Calibri" w:hAnsi="Calibri" w:cs="Arial"/>
              <w:i/>
              <w:sz w:val="24"/>
              <w:szCs w:val="24"/>
              <w:highlight w:val="green"/>
            </w:rPr>
            <w:t>Hier könnte Ihr Logo stehen</w:t>
          </w:r>
          <w:r w:rsidR="00DC3EB9" w:rsidRPr="00CB2F1E">
            <w:rPr>
              <w:rFonts w:ascii="Calibri" w:hAnsi="Calibri" w:cs="Arial"/>
              <w:i/>
              <w:sz w:val="24"/>
              <w:szCs w:val="24"/>
            </w:rPr>
            <w:t xml:space="preserve"> </w:t>
          </w:r>
        </w:p>
        <w:p w:rsidR="004E1827" w:rsidRPr="00DB1DBC" w:rsidRDefault="004E1827" w:rsidP="004E1827">
          <w:pPr>
            <w:pStyle w:val="Kopfzeile"/>
            <w:rPr>
              <w:rFonts w:ascii="Calibri" w:hAnsi="Calibri" w:cs="Arial"/>
              <w:sz w:val="24"/>
              <w:szCs w:val="24"/>
            </w:rPr>
          </w:pPr>
          <w:r>
            <w:rPr>
              <w:rFonts w:ascii="Calibri" w:hAnsi="Calibri" w:cs="Arial"/>
              <w:sz w:val="24"/>
              <w:szCs w:val="24"/>
            </w:rPr>
            <w:t xml:space="preserve">Ergänzung zur Gefährdungsbeurteilung </w:t>
          </w:r>
        </w:p>
      </w:tc>
    </w:tr>
  </w:tbl>
  <w:p w:rsidR="004E1827" w:rsidRPr="00E85E49" w:rsidRDefault="004E1827" w:rsidP="006F7410">
    <w:pPr>
      <w:pStyle w:val="Kopfzeile"/>
      <w:tabs>
        <w:tab w:val="clear" w:pos="4536"/>
        <w:tab w:val="left" w:pos="11880"/>
      </w:tabs>
      <w:rPr>
        <w:rFonts w:ascii="Arial" w:hAnsi="Arial" w:cs="Arial"/>
        <w:sz w:val="2"/>
        <w:szCs w:val="2"/>
      </w:rPr>
    </w:pPr>
  </w:p>
  <w:p w:rsidR="004E1827" w:rsidRDefault="004E18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609"/>
    <w:multiLevelType w:val="hybridMultilevel"/>
    <w:tmpl w:val="130E7C06"/>
    <w:lvl w:ilvl="0" w:tplc="04070017">
      <w:start w:val="1"/>
      <w:numFmt w:val="lowerLetter"/>
      <w:lvlText w:val="%1)"/>
      <w:lvlJc w:val="left"/>
      <w:pPr>
        <w:ind w:left="892" w:hanging="360"/>
      </w:p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1" w15:restartNumberingAfterBreak="0">
    <w:nsid w:val="167A6FBD"/>
    <w:multiLevelType w:val="hybridMultilevel"/>
    <w:tmpl w:val="87540C12"/>
    <w:lvl w:ilvl="0" w:tplc="846CCB0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25DE5"/>
    <w:multiLevelType w:val="hybridMultilevel"/>
    <w:tmpl w:val="EE000EDA"/>
    <w:lvl w:ilvl="0" w:tplc="04070001">
      <w:start w:val="1"/>
      <w:numFmt w:val="bullet"/>
      <w:lvlText w:val=""/>
      <w:lvlJc w:val="left"/>
      <w:pPr>
        <w:ind w:left="75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D5D3C"/>
    <w:multiLevelType w:val="hybridMultilevel"/>
    <w:tmpl w:val="07FCB96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4" w15:restartNumberingAfterBreak="0">
    <w:nsid w:val="26E438AF"/>
    <w:multiLevelType w:val="hybridMultilevel"/>
    <w:tmpl w:val="7A4E6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7E7FEC"/>
    <w:multiLevelType w:val="hybridMultilevel"/>
    <w:tmpl w:val="A2D8AD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AC35CA"/>
    <w:multiLevelType w:val="multilevel"/>
    <w:tmpl w:val="7CF2DD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E63435A"/>
    <w:multiLevelType w:val="hybridMultilevel"/>
    <w:tmpl w:val="7A32749E"/>
    <w:lvl w:ilvl="0" w:tplc="0AC4864C">
      <w:start w:val="1"/>
      <w:numFmt w:val="upp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7A616C"/>
    <w:multiLevelType w:val="hybridMultilevel"/>
    <w:tmpl w:val="02C830F6"/>
    <w:lvl w:ilvl="0" w:tplc="D0724D3E">
      <w:start w:val="1"/>
      <w:numFmt w:val="lowerLetter"/>
      <w:lvlText w:val="%1)"/>
      <w:lvlJc w:val="left"/>
      <w:pPr>
        <w:ind w:left="72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FF127B"/>
    <w:multiLevelType w:val="hybridMultilevel"/>
    <w:tmpl w:val="5106B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8D66BC"/>
    <w:multiLevelType w:val="hybridMultilevel"/>
    <w:tmpl w:val="BC8034C2"/>
    <w:lvl w:ilvl="0" w:tplc="4F90CB34">
      <w:start w:val="1"/>
      <w:numFmt w:val="lowerLetter"/>
      <w:lvlText w:val="%1)"/>
      <w:lvlJc w:val="left"/>
      <w:pPr>
        <w:ind w:left="72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4144B7"/>
    <w:multiLevelType w:val="hybridMultilevel"/>
    <w:tmpl w:val="D0E684A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0"/>
  </w:num>
  <w:num w:numId="2">
    <w:abstractNumId w:val="8"/>
  </w:num>
  <w:num w:numId="3">
    <w:abstractNumId w:val="4"/>
  </w:num>
  <w:num w:numId="4">
    <w:abstractNumId w:val="11"/>
  </w:num>
  <w:num w:numId="5">
    <w:abstractNumId w:val="9"/>
  </w:num>
  <w:num w:numId="6">
    <w:abstractNumId w:val="3"/>
  </w:num>
  <w:num w:numId="7">
    <w:abstractNumId w:val="6"/>
  </w:num>
  <w:num w:numId="8">
    <w:abstractNumId w:val="2"/>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F7"/>
    <w:rsid w:val="00054751"/>
    <w:rsid w:val="000778DE"/>
    <w:rsid w:val="000803F7"/>
    <w:rsid w:val="00086509"/>
    <w:rsid w:val="000926BE"/>
    <w:rsid w:val="000A1E8E"/>
    <w:rsid w:val="000E23B0"/>
    <w:rsid w:val="00101E87"/>
    <w:rsid w:val="001157B5"/>
    <w:rsid w:val="00121A61"/>
    <w:rsid w:val="0012645E"/>
    <w:rsid w:val="00130A2A"/>
    <w:rsid w:val="001468D2"/>
    <w:rsid w:val="0015600D"/>
    <w:rsid w:val="00172BCA"/>
    <w:rsid w:val="00187BFF"/>
    <w:rsid w:val="00196850"/>
    <w:rsid w:val="001A6F05"/>
    <w:rsid w:val="001C3A7C"/>
    <w:rsid w:val="001D521D"/>
    <w:rsid w:val="0021495C"/>
    <w:rsid w:val="00222F9B"/>
    <w:rsid w:val="00225390"/>
    <w:rsid w:val="00243462"/>
    <w:rsid w:val="00244B49"/>
    <w:rsid w:val="00297203"/>
    <w:rsid w:val="002D3901"/>
    <w:rsid w:val="00316933"/>
    <w:rsid w:val="00341437"/>
    <w:rsid w:val="0036527C"/>
    <w:rsid w:val="00392373"/>
    <w:rsid w:val="003B1045"/>
    <w:rsid w:val="003B29AE"/>
    <w:rsid w:val="003D3D4E"/>
    <w:rsid w:val="003E6494"/>
    <w:rsid w:val="003F5C2F"/>
    <w:rsid w:val="003F7990"/>
    <w:rsid w:val="004204EE"/>
    <w:rsid w:val="00445A51"/>
    <w:rsid w:val="00446D63"/>
    <w:rsid w:val="004707FD"/>
    <w:rsid w:val="00480C72"/>
    <w:rsid w:val="00483550"/>
    <w:rsid w:val="004846E3"/>
    <w:rsid w:val="0048618B"/>
    <w:rsid w:val="00487E77"/>
    <w:rsid w:val="004A2019"/>
    <w:rsid w:val="004A6AC1"/>
    <w:rsid w:val="004B29D3"/>
    <w:rsid w:val="004E1827"/>
    <w:rsid w:val="004F4345"/>
    <w:rsid w:val="005045DD"/>
    <w:rsid w:val="00504C27"/>
    <w:rsid w:val="00505D80"/>
    <w:rsid w:val="00506CC0"/>
    <w:rsid w:val="00542E64"/>
    <w:rsid w:val="0057283B"/>
    <w:rsid w:val="005B48A1"/>
    <w:rsid w:val="005D374A"/>
    <w:rsid w:val="005F044B"/>
    <w:rsid w:val="006115CA"/>
    <w:rsid w:val="00630ADC"/>
    <w:rsid w:val="0064388C"/>
    <w:rsid w:val="00656CDF"/>
    <w:rsid w:val="006C6CEF"/>
    <w:rsid w:val="006E2F30"/>
    <w:rsid w:val="006F7410"/>
    <w:rsid w:val="00706E22"/>
    <w:rsid w:val="00732421"/>
    <w:rsid w:val="00746FF1"/>
    <w:rsid w:val="0080700F"/>
    <w:rsid w:val="008739C5"/>
    <w:rsid w:val="008C2CCC"/>
    <w:rsid w:val="008D2EA1"/>
    <w:rsid w:val="008E61B6"/>
    <w:rsid w:val="00926C16"/>
    <w:rsid w:val="00943272"/>
    <w:rsid w:val="00943E00"/>
    <w:rsid w:val="00953BC2"/>
    <w:rsid w:val="00956E25"/>
    <w:rsid w:val="00963487"/>
    <w:rsid w:val="009B3163"/>
    <w:rsid w:val="009D598C"/>
    <w:rsid w:val="009E0A13"/>
    <w:rsid w:val="009E42C6"/>
    <w:rsid w:val="00A20CBA"/>
    <w:rsid w:val="00A3595C"/>
    <w:rsid w:val="00A445F4"/>
    <w:rsid w:val="00A509FC"/>
    <w:rsid w:val="00A55F2A"/>
    <w:rsid w:val="00A64A0F"/>
    <w:rsid w:val="00A97A3C"/>
    <w:rsid w:val="00AB6F9A"/>
    <w:rsid w:val="00AF505E"/>
    <w:rsid w:val="00B1461F"/>
    <w:rsid w:val="00B245C0"/>
    <w:rsid w:val="00B90774"/>
    <w:rsid w:val="00BA44B1"/>
    <w:rsid w:val="00BB1083"/>
    <w:rsid w:val="00BD41C3"/>
    <w:rsid w:val="00BF5D89"/>
    <w:rsid w:val="00C01368"/>
    <w:rsid w:val="00C145AD"/>
    <w:rsid w:val="00C1759B"/>
    <w:rsid w:val="00C2066C"/>
    <w:rsid w:val="00C34971"/>
    <w:rsid w:val="00C3708C"/>
    <w:rsid w:val="00C45676"/>
    <w:rsid w:val="00C6031A"/>
    <w:rsid w:val="00C61C8F"/>
    <w:rsid w:val="00C63037"/>
    <w:rsid w:val="00C75ECE"/>
    <w:rsid w:val="00C873C6"/>
    <w:rsid w:val="00CB2F1E"/>
    <w:rsid w:val="00CE41C4"/>
    <w:rsid w:val="00D005E5"/>
    <w:rsid w:val="00D1690A"/>
    <w:rsid w:val="00D2051E"/>
    <w:rsid w:val="00D50C03"/>
    <w:rsid w:val="00DA79C4"/>
    <w:rsid w:val="00DB6003"/>
    <w:rsid w:val="00DC3EB9"/>
    <w:rsid w:val="00E12FF5"/>
    <w:rsid w:val="00E20071"/>
    <w:rsid w:val="00E26267"/>
    <w:rsid w:val="00E455A7"/>
    <w:rsid w:val="00E56DEF"/>
    <w:rsid w:val="00E83EEA"/>
    <w:rsid w:val="00EA03E7"/>
    <w:rsid w:val="00EB0FA9"/>
    <w:rsid w:val="00EC09CA"/>
    <w:rsid w:val="00EC75B0"/>
    <w:rsid w:val="00ED1A4A"/>
    <w:rsid w:val="00ED538F"/>
    <w:rsid w:val="00EF2C20"/>
    <w:rsid w:val="00F000A4"/>
    <w:rsid w:val="00F016B8"/>
    <w:rsid w:val="00F401D7"/>
    <w:rsid w:val="00F55132"/>
    <w:rsid w:val="00F607E9"/>
    <w:rsid w:val="00F62C01"/>
    <w:rsid w:val="00F632DE"/>
    <w:rsid w:val="00FB5F57"/>
    <w:rsid w:val="00FD4DDA"/>
    <w:rsid w:val="00FE392E"/>
    <w:rsid w:val="00FF7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5BBB25A-A6FF-4D33-A0A5-D91C652B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03F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803F7"/>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07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3037"/>
    <w:pPr>
      <w:spacing w:after="200" w:line="276" w:lineRule="auto"/>
      <w:ind w:left="720"/>
      <w:contextualSpacing/>
    </w:pPr>
  </w:style>
  <w:style w:type="character" w:styleId="Hyperlink">
    <w:name w:val="Hyperlink"/>
    <w:basedOn w:val="Absatz-Standardschriftart"/>
    <w:uiPriority w:val="99"/>
    <w:unhideWhenUsed/>
    <w:rsid w:val="00943272"/>
    <w:rPr>
      <w:color w:val="0563C1"/>
      <w:u w:val="single"/>
    </w:rPr>
  </w:style>
  <w:style w:type="character" w:styleId="BesuchterHyperlink">
    <w:name w:val="FollowedHyperlink"/>
    <w:basedOn w:val="Absatz-Standardschriftart"/>
    <w:uiPriority w:val="99"/>
    <w:semiHidden/>
    <w:unhideWhenUsed/>
    <w:rsid w:val="00A97A3C"/>
    <w:rPr>
      <w:color w:val="800080" w:themeColor="followedHyperlink"/>
      <w:u w:val="single"/>
    </w:rPr>
  </w:style>
  <w:style w:type="paragraph" w:styleId="Kopfzeile">
    <w:name w:val="header"/>
    <w:basedOn w:val="Standard"/>
    <w:link w:val="KopfzeileZchn"/>
    <w:unhideWhenUsed/>
    <w:rsid w:val="006F7410"/>
    <w:pPr>
      <w:tabs>
        <w:tab w:val="center" w:pos="4536"/>
        <w:tab w:val="right" w:pos="9072"/>
      </w:tabs>
      <w:spacing w:after="0" w:line="240" w:lineRule="auto"/>
    </w:pPr>
  </w:style>
  <w:style w:type="character" w:customStyle="1" w:styleId="KopfzeileZchn">
    <w:name w:val="Kopfzeile Zchn"/>
    <w:basedOn w:val="Absatz-Standardschriftart"/>
    <w:link w:val="Kopfzeile"/>
    <w:rsid w:val="006F7410"/>
  </w:style>
  <w:style w:type="paragraph" w:styleId="Fuzeile">
    <w:name w:val="footer"/>
    <w:basedOn w:val="Standard"/>
    <w:link w:val="FuzeileZchn"/>
    <w:unhideWhenUsed/>
    <w:rsid w:val="006F7410"/>
    <w:pPr>
      <w:tabs>
        <w:tab w:val="center" w:pos="4536"/>
        <w:tab w:val="right" w:pos="9072"/>
      </w:tabs>
      <w:spacing w:after="0" w:line="240" w:lineRule="auto"/>
    </w:pPr>
  </w:style>
  <w:style w:type="character" w:customStyle="1" w:styleId="FuzeileZchn">
    <w:name w:val="Fußzeile Zchn"/>
    <w:basedOn w:val="Absatz-Standardschriftart"/>
    <w:link w:val="Fuzeile"/>
    <w:rsid w:val="006F7410"/>
  </w:style>
  <w:style w:type="paragraph" w:styleId="Sprechblasentext">
    <w:name w:val="Balloon Text"/>
    <w:basedOn w:val="Standard"/>
    <w:link w:val="SprechblasentextZchn"/>
    <w:uiPriority w:val="99"/>
    <w:semiHidden/>
    <w:unhideWhenUsed/>
    <w:rsid w:val="00244B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4B49"/>
    <w:rPr>
      <w:rFonts w:ascii="Tahoma" w:hAnsi="Tahoma" w:cs="Tahoma"/>
      <w:sz w:val="16"/>
      <w:szCs w:val="16"/>
    </w:rPr>
  </w:style>
  <w:style w:type="character" w:styleId="Kommentarzeichen">
    <w:name w:val="annotation reference"/>
    <w:basedOn w:val="Absatz-Standardschriftart"/>
    <w:uiPriority w:val="99"/>
    <w:semiHidden/>
    <w:unhideWhenUsed/>
    <w:rsid w:val="00244B49"/>
    <w:rPr>
      <w:sz w:val="16"/>
      <w:szCs w:val="16"/>
    </w:rPr>
  </w:style>
  <w:style w:type="paragraph" w:styleId="Kommentartext">
    <w:name w:val="annotation text"/>
    <w:basedOn w:val="Standard"/>
    <w:link w:val="KommentartextZchn"/>
    <w:uiPriority w:val="99"/>
    <w:semiHidden/>
    <w:unhideWhenUsed/>
    <w:rsid w:val="00244B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4B49"/>
    <w:rPr>
      <w:sz w:val="20"/>
      <w:szCs w:val="20"/>
    </w:rPr>
  </w:style>
  <w:style w:type="paragraph" w:styleId="Kommentarthema">
    <w:name w:val="annotation subject"/>
    <w:basedOn w:val="Kommentartext"/>
    <w:next w:val="Kommentartext"/>
    <w:link w:val="KommentarthemaZchn"/>
    <w:uiPriority w:val="99"/>
    <w:semiHidden/>
    <w:unhideWhenUsed/>
    <w:rsid w:val="00244B49"/>
    <w:rPr>
      <w:b/>
      <w:bCs/>
    </w:rPr>
  </w:style>
  <w:style w:type="character" w:customStyle="1" w:styleId="KommentarthemaZchn">
    <w:name w:val="Kommentarthema Zchn"/>
    <w:basedOn w:val="KommentartextZchn"/>
    <w:link w:val="Kommentarthema"/>
    <w:uiPriority w:val="99"/>
    <w:semiHidden/>
    <w:rsid w:val="00244B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D0B5A-031B-4066-8241-6E22BB5C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dc:creator>
  <cp:lastModifiedBy>Verse, Johanna</cp:lastModifiedBy>
  <cp:revision>10</cp:revision>
  <cp:lastPrinted>2020-06-11T10:17:00Z</cp:lastPrinted>
  <dcterms:created xsi:type="dcterms:W3CDTF">2020-06-11T07:22:00Z</dcterms:created>
  <dcterms:modified xsi:type="dcterms:W3CDTF">2020-06-11T10:17:00Z</dcterms:modified>
</cp:coreProperties>
</file>